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045A" w:rsidRDefault="009E7881" w:rsidP="00D2045A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Pravidla pro žadatele a příje</w:t>
      </w:r>
      <w:r w:rsidR="004751C6" w:rsidRPr="00420A8C">
        <w:rPr>
          <w:color w:val="auto"/>
          <w:sz w:val="22"/>
          <w:szCs w:val="22"/>
        </w:rPr>
        <w:t>mce dotace</w:t>
      </w:r>
      <w:r w:rsidR="00D91778" w:rsidRPr="00420A8C">
        <w:rPr>
          <w:color w:val="auto"/>
          <w:sz w:val="22"/>
          <w:szCs w:val="22"/>
        </w:rPr>
        <w:t>/příspěvku</w:t>
      </w:r>
      <w:r w:rsidR="00D2045A">
        <w:rPr>
          <w:color w:val="auto"/>
          <w:sz w:val="22"/>
          <w:szCs w:val="22"/>
        </w:rPr>
        <w:t xml:space="preserve"> z dotačního </w:t>
      </w:r>
      <w:r w:rsidR="00606F7B">
        <w:rPr>
          <w:color w:val="auto"/>
          <w:sz w:val="22"/>
          <w:szCs w:val="22"/>
        </w:rPr>
        <w:t>titulu</w:t>
      </w:r>
    </w:p>
    <w:p w:rsidR="009E7881" w:rsidRPr="00420A8C" w:rsidRDefault="00F363BC" w:rsidP="00F16B1B">
      <w:pPr>
        <w:pStyle w:val="Zpat"/>
        <w:spacing w:before="240"/>
        <w:jc w:val="center"/>
        <w:rPr>
          <w:rFonts w:ascii="Arial" w:hAnsi="Arial" w:cs="Arial"/>
          <w:b/>
          <w:caps/>
          <w:sz w:val="22"/>
          <w:szCs w:val="22"/>
        </w:rPr>
      </w:pPr>
      <w:r w:rsidRPr="00F363BC">
        <w:rPr>
          <w:rFonts w:ascii="Arial" w:hAnsi="Arial" w:cs="Arial"/>
          <w:b/>
          <w:sz w:val="22"/>
          <w:szCs w:val="22"/>
        </w:rPr>
        <w:t>MIKROGRANTY PRO OBLAST ŠKOLSTVÍ, MLÁDEŽE A SPORTU V ROCE 2017</w:t>
      </w:r>
    </w:p>
    <w:p w:rsidR="004570F4" w:rsidRPr="00420A8C" w:rsidRDefault="004570F4" w:rsidP="004751C6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I.</w:t>
      </w:r>
    </w:p>
    <w:p w:rsidR="004570F4" w:rsidRPr="00420A8C" w:rsidRDefault="004570F4" w:rsidP="004570F4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 xml:space="preserve">Úvodní ustanovení </w:t>
      </w:r>
    </w:p>
    <w:p w:rsidR="009E7881" w:rsidRPr="00420A8C" w:rsidRDefault="008F3E91" w:rsidP="00B5452B">
      <w:pPr>
        <w:pStyle w:val="Zpat"/>
        <w:spacing w:before="240"/>
        <w:jc w:val="both"/>
        <w:rPr>
          <w:rFonts w:ascii="Arial" w:hAnsi="Arial" w:cs="Arial"/>
          <w:sz w:val="22"/>
          <w:szCs w:val="22"/>
        </w:rPr>
      </w:pPr>
      <w:r w:rsidRPr="008F3E91">
        <w:rPr>
          <w:rFonts w:ascii="Arial" w:hAnsi="Arial" w:cs="Arial"/>
          <w:sz w:val="22"/>
          <w:szCs w:val="22"/>
        </w:rPr>
        <w:t xml:space="preserve">Plzeňský kraj vyhlašuje na základě usnesení Rady Plzeňského kraje č. </w:t>
      </w:r>
      <w:bookmarkStart w:id="0" w:name="_GoBack"/>
      <w:r w:rsidR="00BA30F7" w:rsidRPr="00BA30F7">
        <w:rPr>
          <w:rFonts w:ascii="Arial" w:hAnsi="Arial" w:cs="Arial"/>
          <w:sz w:val="22"/>
          <w:szCs w:val="22"/>
        </w:rPr>
        <w:t>330</w:t>
      </w:r>
      <w:bookmarkEnd w:id="0"/>
      <w:r w:rsidRPr="008F3E91">
        <w:rPr>
          <w:rFonts w:ascii="Arial" w:hAnsi="Arial" w:cs="Arial"/>
          <w:sz w:val="22"/>
          <w:szCs w:val="22"/>
        </w:rPr>
        <w:t>/17 ze dne 27.</w:t>
      </w:r>
      <w:r w:rsidR="00F363BC">
        <w:rPr>
          <w:rFonts w:ascii="Arial" w:hAnsi="Arial" w:cs="Arial"/>
          <w:sz w:val="22"/>
          <w:szCs w:val="22"/>
        </w:rPr>
        <w:t> </w:t>
      </w:r>
      <w:r w:rsidRPr="008F3E91">
        <w:rPr>
          <w:rFonts w:ascii="Arial" w:hAnsi="Arial" w:cs="Arial"/>
          <w:sz w:val="22"/>
          <w:szCs w:val="22"/>
        </w:rPr>
        <w:t>2.</w:t>
      </w:r>
      <w:r w:rsidR="00F363BC">
        <w:rPr>
          <w:rFonts w:ascii="Arial" w:hAnsi="Arial" w:cs="Arial"/>
          <w:sz w:val="22"/>
          <w:szCs w:val="22"/>
        </w:rPr>
        <w:t> </w:t>
      </w:r>
      <w:r w:rsidRPr="008F3E91">
        <w:rPr>
          <w:rFonts w:ascii="Arial" w:hAnsi="Arial" w:cs="Arial"/>
          <w:sz w:val="22"/>
          <w:szCs w:val="22"/>
        </w:rPr>
        <w:t>2017 dotační program „</w:t>
      </w:r>
      <w:r w:rsidRPr="00F363BC">
        <w:rPr>
          <w:rFonts w:ascii="Arial" w:hAnsi="Arial" w:cs="Arial"/>
          <w:b/>
          <w:sz w:val="22"/>
          <w:szCs w:val="22"/>
        </w:rPr>
        <w:t>MIKROGRANTY PRO OBLA</w:t>
      </w:r>
      <w:r w:rsidR="00F363BC" w:rsidRPr="00F363BC">
        <w:rPr>
          <w:rFonts w:ascii="Arial" w:hAnsi="Arial" w:cs="Arial"/>
          <w:b/>
          <w:sz w:val="22"/>
          <w:szCs w:val="22"/>
        </w:rPr>
        <w:t>ST ŠKOLSTVÍ, MLÁDEŽE A </w:t>
      </w:r>
      <w:r w:rsidR="0038018B" w:rsidRPr="00F363BC">
        <w:rPr>
          <w:rFonts w:ascii="Arial" w:hAnsi="Arial" w:cs="Arial"/>
          <w:b/>
          <w:sz w:val="22"/>
          <w:szCs w:val="22"/>
        </w:rPr>
        <w:t>SPORTU V </w:t>
      </w:r>
      <w:r w:rsidRPr="00F363BC">
        <w:rPr>
          <w:rFonts w:ascii="Arial" w:hAnsi="Arial" w:cs="Arial"/>
          <w:b/>
          <w:sz w:val="22"/>
          <w:szCs w:val="22"/>
        </w:rPr>
        <w:t>ROCE 2017</w:t>
      </w:r>
      <w:r w:rsidRPr="008F3E91">
        <w:rPr>
          <w:rFonts w:ascii="Arial" w:hAnsi="Arial" w:cs="Arial"/>
          <w:sz w:val="22"/>
          <w:szCs w:val="22"/>
        </w:rPr>
        <w:t>“ (dále jen „Program“) a schvaluje Pravidla pro žadatele a příjemce dotace/příspěvku z dotačního programu/titulu „</w:t>
      </w:r>
      <w:r w:rsidRPr="00F363BC">
        <w:rPr>
          <w:rFonts w:ascii="Arial" w:hAnsi="Arial" w:cs="Arial"/>
          <w:b/>
          <w:sz w:val="22"/>
          <w:szCs w:val="22"/>
        </w:rPr>
        <w:t>MIKROGRANTY PRO OBLAST ŠKOLSTVÍ, MLÁDEŽE A SPORTU V ROCE 2017</w:t>
      </w:r>
      <w:r w:rsidRPr="008F3E91">
        <w:rPr>
          <w:rFonts w:ascii="Arial" w:hAnsi="Arial" w:cs="Arial"/>
          <w:sz w:val="22"/>
          <w:szCs w:val="22"/>
        </w:rPr>
        <w:t>“ (dále jen „Pravidla“).</w:t>
      </w:r>
      <w:r w:rsidR="009E7881" w:rsidRPr="00420A8C">
        <w:rPr>
          <w:rFonts w:ascii="Arial" w:hAnsi="Arial" w:cs="Arial"/>
          <w:sz w:val="22"/>
          <w:szCs w:val="22"/>
        </w:rPr>
        <w:t xml:space="preserve"> </w:t>
      </w:r>
    </w:p>
    <w:p w:rsidR="00B5452B" w:rsidRPr="00420A8C" w:rsidRDefault="009E7881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</w:t>
      </w:r>
      <w:r w:rsidR="004570F4" w:rsidRPr="00420A8C">
        <w:rPr>
          <w:b/>
          <w:bCs/>
          <w:color w:val="auto"/>
          <w:sz w:val="22"/>
          <w:szCs w:val="22"/>
        </w:rPr>
        <w:t>I</w:t>
      </w:r>
      <w:r w:rsidRPr="00420A8C">
        <w:rPr>
          <w:b/>
          <w:bCs/>
          <w:color w:val="auto"/>
          <w:sz w:val="22"/>
          <w:szCs w:val="22"/>
        </w:rPr>
        <w:t>.</w:t>
      </w:r>
    </w:p>
    <w:p w:rsidR="009500BA" w:rsidRPr="00420A8C" w:rsidRDefault="009500BA" w:rsidP="009500B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Účel, cíle programu a důvod podpory</w:t>
      </w:r>
    </w:p>
    <w:p w:rsidR="0038018B" w:rsidRPr="0038018B" w:rsidRDefault="00E84133" w:rsidP="005732F6">
      <w:pPr>
        <w:pStyle w:val="Zkladntextodsazen"/>
        <w:spacing w:before="240"/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Program je vyhlášen s </w:t>
      </w:r>
      <w:r w:rsidR="0038018B" w:rsidRPr="008944CB">
        <w:rPr>
          <w:rFonts w:ascii="Arial" w:hAnsi="Arial" w:cs="Arial"/>
        </w:rPr>
        <w:t>cílem podpory činnosti</w:t>
      </w:r>
      <w:r w:rsidR="005732F6" w:rsidRPr="008944CB">
        <w:rPr>
          <w:rFonts w:ascii="Arial" w:hAnsi="Arial" w:cs="Arial"/>
        </w:rPr>
        <w:t xml:space="preserve"> zejména </w:t>
      </w:r>
      <w:r w:rsidR="0038018B" w:rsidRPr="008944CB">
        <w:rPr>
          <w:rFonts w:ascii="Arial" w:hAnsi="Arial" w:cs="Arial"/>
        </w:rPr>
        <w:t>dětí</w:t>
      </w:r>
      <w:r w:rsidR="005732F6" w:rsidRPr="008944CB">
        <w:rPr>
          <w:rFonts w:ascii="Arial" w:hAnsi="Arial" w:cs="Arial"/>
        </w:rPr>
        <w:t xml:space="preserve"> a mládeže </w:t>
      </w:r>
      <w:r w:rsidR="0038018B" w:rsidRPr="008944CB">
        <w:rPr>
          <w:rFonts w:ascii="Arial" w:hAnsi="Arial" w:cs="Arial"/>
        </w:rPr>
        <w:t xml:space="preserve">na území </w:t>
      </w:r>
      <w:r w:rsidR="0038018B" w:rsidRPr="0038018B">
        <w:rPr>
          <w:rFonts w:ascii="Arial" w:hAnsi="Arial" w:cs="Arial"/>
        </w:rPr>
        <w:t>Plzeňského kraje v obl</w:t>
      </w:r>
      <w:r w:rsidR="00160284">
        <w:rPr>
          <w:rFonts w:ascii="Arial" w:hAnsi="Arial" w:cs="Arial"/>
        </w:rPr>
        <w:t>asti školství, mládeže a sportu:</w:t>
      </w:r>
    </w:p>
    <w:p w:rsidR="0038018B" w:rsidRPr="0038018B" w:rsidRDefault="0038018B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 w:rsidRPr="0038018B">
        <w:rPr>
          <w:rFonts w:ascii="Arial" w:hAnsi="Arial" w:cs="Arial"/>
        </w:rPr>
        <w:t>Podpora organizacím, které pravidelně v průběhu roku zajišťují školní a mimoškolní volnočasovou činnost dětí a mládeže na území Plzeňského kraje</w:t>
      </w:r>
      <w:r w:rsidR="00160284">
        <w:rPr>
          <w:rFonts w:ascii="Arial" w:hAnsi="Arial" w:cs="Arial"/>
        </w:rPr>
        <w:t>.</w:t>
      </w:r>
      <w:r w:rsidRPr="0038018B">
        <w:rPr>
          <w:rFonts w:ascii="Arial" w:hAnsi="Arial" w:cs="Arial"/>
        </w:rPr>
        <w:t xml:space="preserve"> </w:t>
      </w:r>
    </w:p>
    <w:p w:rsidR="0038018B" w:rsidRPr="0038018B" w:rsidRDefault="0038018B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 w:rsidRPr="0038018B">
        <w:rPr>
          <w:rFonts w:ascii="Arial" w:hAnsi="Arial" w:cs="Arial"/>
        </w:rPr>
        <w:t>Podpora při pořádání a organizování akcí, soustředě</w:t>
      </w:r>
      <w:r w:rsidR="005732F6">
        <w:rPr>
          <w:rFonts w:ascii="Arial" w:hAnsi="Arial" w:cs="Arial"/>
        </w:rPr>
        <w:t>ní a soutěží zejména pro děti a </w:t>
      </w:r>
      <w:r w:rsidRPr="0038018B">
        <w:rPr>
          <w:rFonts w:ascii="Arial" w:hAnsi="Arial" w:cs="Arial"/>
        </w:rPr>
        <w:t>mládež zaměřených na reprezentaci a propagaci Plzeňského kraje, pořádání akcí celos</w:t>
      </w:r>
      <w:r w:rsidR="00160284">
        <w:rPr>
          <w:rFonts w:ascii="Arial" w:hAnsi="Arial" w:cs="Arial"/>
        </w:rPr>
        <w:t>tátního a mezinárodního významu.</w:t>
      </w:r>
    </w:p>
    <w:p w:rsidR="0038018B" w:rsidRPr="0038018B" w:rsidRDefault="00496049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38018B" w:rsidRPr="0038018B">
        <w:rPr>
          <w:rFonts w:ascii="Arial" w:hAnsi="Arial" w:cs="Arial"/>
        </w:rPr>
        <w:t>odpora akcí škol a školských zařízení v Plzeňském kraji.</w:t>
      </w:r>
    </w:p>
    <w:p w:rsidR="0038018B" w:rsidRPr="0038018B" w:rsidRDefault="0038018B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 w:rsidRPr="0038018B">
        <w:rPr>
          <w:rFonts w:ascii="Arial" w:hAnsi="Arial" w:cs="Arial"/>
        </w:rPr>
        <w:t xml:space="preserve">Podpora reprezentačních výběrů startujících za Plzeňský kraj, reprezentantů České republiky, kteří mají trvalé bydliště na území Plzeňského kraje. </w:t>
      </w:r>
    </w:p>
    <w:p w:rsidR="0038018B" w:rsidRDefault="0038018B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 w:rsidRPr="008944CB">
        <w:rPr>
          <w:rFonts w:ascii="Arial" w:hAnsi="Arial" w:cs="Arial"/>
        </w:rPr>
        <w:t xml:space="preserve">Podpora volnočasových aktivit dětí a mládeže, rozvoj a zachování všesportovní zdatnosti dětí, mládeže a dospělých. </w:t>
      </w:r>
    </w:p>
    <w:p w:rsidR="00496049" w:rsidRPr="008944CB" w:rsidRDefault="00496049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Podpora preventivních a ekovýchovných aktivit.</w:t>
      </w:r>
    </w:p>
    <w:p w:rsidR="0038018B" w:rsidRPr="0038018B" w:rsidRDefault="0038018B" w:rsidP="0038018B">
      <w:pPr>
        <w:pStyle w:val="Zkladntextodsazen"/>
        <w:numPr>
          <w:ilvl w:val="0"/>
          <w:numId w:val="31"/>
        </w:numPr>
        <w:spacing w:before="40" w:after="0" w:line="240" w:lineRule="auto"/>
        <w:jc w:val="both"/>
        <w:rPr>
          <w:rFonts w:ascii="Arial" w:hAnsi="Arial" w:cs="Arial"/>
        </w:rPr>
      </w:pPr>
      <w:r w:rsidRPr="008944CB">
        <w:rPr>
          <w:rFonts w:ascii="Arial" w:hAnsi="Arial" w:cs="Arial"/>
        </w:rPr>
        <w:t xml:space="preserve">Podpora činnosti a aktivit dětí a mládeže s handicapem, vytváření vhodných podmínek </w:t>
      </w:r>
      <w:r w:rsidRPr="0038018B">
        <w:rPr>
          <w:rFonts w:ascii="Arial" w:hAnsi="Arial" w:cs="Arial"/>
        </w:rPr>
        <w:t xml:space="preserve">pro zájmové aktivity dětí, mládeže a osob s handicapem. 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III.</w:t>
      </w:r>
    </w:p>
    <w:p w:rsidR="007A33A7" w:rsidRPr="00420A8C" w:rsidRDefault="007A33A7" w:rsidP="007A33A7">
      <w:pPr>
        <w:pStyle w:val="Default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Okruh způsobilých žadatelů a závazné podmínky</w:t>
      </w:r>
    </w:p>
    <w:p w:rsidR="0038018B" w:rsidRPr="0038018B" w:rsidRDefault="0038018B" w:rsidP="0038018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38018B">
        <w:rPr>
          <w:rFonts w:eastAsia="Arial Unicode MS"/>
          <w:color w:val="auto"/>
          <w:sz w:val="22"/>
          <w:szCs w:val="22"/>
        </w:rPr>
        <w:t xml:space="preserve">Žadateli mohou být fyzické osoby, fyzické osoby podnikající a právnické osoby, jejichž projekt naplňuje cíle tohoto Programu a souvisí s předmětem podpory dle čl. II těchto Pravidel. </w:t>
      </w:r>
    </w:p>
    <w:p w:rsidR="0038018B" w:rsidRPr="0038018B" w:rsidRDefault="0038018B" w:rsidP="0038018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38018B">
        <w:rPr>
          <w:rFonts w:eastAsia="Arial Unicode MS"/>
          <w:color w:val="auto"/>
          <w:sz w:val="22"/>
          <w:szCs w:val="22"/>
        </w:rPr>
        <w:t>Žadateli mohou být příspěvkové organizace zřízené Plzeňským krajem. Příspěvková organizace zřizovaná Plzeňským krajem v případě vyhovění žá</w:t>
      </w:r>
      <w:r>
        <w:rPr>
          <w:rFonts w:eastAsia="Arial Unicode MS"/>
          <w:color w:val="auto"/>
          <w:sz w:val="22"/>
          <w:szCs w:val="22"/>
        </w:rPr>
        <w:t xml:space="preserve">dosti obdrží v souladu s </w:t>
      </w:r>
      <w:proofErr w:type="spellStart"/>
      <w:r>
        <w:rPr>
          <w:rFonts w:eastAsia="Arial Unicode MS"/>
          <w:color w:val="auto"/>
          <w:sz w:val="22"/>
          <w:szCs w:val="22"/>
        </w:rPr>
        <w:t>ust</w:t>
      </w:r>
      <w:proofErr w:type="spellEnd"/>
      <w:r>
        <w:rPr>
          <w:rFonts w:eastAsia="Arial Unicode MS"/>
          <w:color w:val="auto"/>
          <w:sz w:val="22"/>
          <w:szCs w:val="22"/>
        </w:rPr>
        <w:t>. § </w:t>
      </w:r>
      <w:r w:rsidRPr="0038018B">
        <w:rPr>
          <w:rFonts w:eastAsia="Arial Unicode MS"/>
          <w:color w:val="auto"/>
          <w:sz w:val="22"/>
          <w:szCs w:val="22"/>
        </w:rPr>
        <w:t>28 odst. 4 zákona č. 205/2000 Sb. příspěvek na provoz.</w:t>
      </w:r>
    </w:p>
    <w:p w:rsidR="007A33A7" w:rsidRPr="00420A8C" w:rsidRDefault="0038018B" w:rsidP="0038018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38018B">
        <w:rPr>
          <w:rFonts w:eastAsia="Arial Unicode MS"/>
          <w:color w:val="auto"/>
          <w:sz w:val="22"/>
          <w:szCs w:val="22"/>
        </w:rPr>
        <w:t>Žadateli nemohou být fyzické nebo právnické osoby, které mají závazky po lhůtě splatnosti vůči Plzeňskému kraji nebo jinému veřejnoprávnímu subjektu.</w:t>
      </w:r>
    </w:p>
    <w:p w:rsidR="007A33A7" w:rsidRPr="00420A8C" w:rsidRDefault="007A33A7" w:rsidP="00075360">
      <w:pPr>
        <w:pStyle w:val="Default"/>
        <w:keepNext/>
        <w:keepLines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lastRenderedPageBreak/>
        <w:t>Článek IV.</w:t>
      </w:r>
    </w:p>
    <w:p w:rsidR="007A33A7" w:rsidRPr="00420A8C" w:rsidRDefault="007A33A7" w:rsidP="00075360">
      <w:pPr>
        <w:pStyle w:val="Default"/>
        <w:keepNext/>
        <w:keepLines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Kritéria pro hodnocení žádostí</w:t>
      </w:r>
    </w:p>
    <w:p w:rsidR="0038018B" w:rsidRDefault="0038018B" w:rsidP="00075360">
      <w:pPr>
        <w:pStyle w:val="Default"/>
        <w:keepNext/>
        <w:keepLines/>
        <w:numPr>
          <w:ilvl w:val="0"/>
          <w:numId w:val="30"/>
        </w:numPr>
        <w:spacing w:before="240" w:after="61"/>
        <w:ind w:left="714" w:hanging="35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přínos projektu k rozvoji oblasti školství, mládeže a sportu v Plzeňském kraji </w:t>
      </w:r>
    </w:p>
    <w:p w:rsidR="0038018B" w:rsidRDefault="0038018B" w:rsidP="0038018B">
      <w:pPr>
        <w:pStyle w:val="Default"/>
        <w:numPr>
          <w:ilvl w:val="0"/>
          <w:numId w:val="30"/>
        </w:numPr>
        <w:spacing w:after="61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odborná kvalita a připravenost projektu včetně technického zajištění a přiměřenosti rozpočtu projektu</w:t>
      </w:r>
    </w:p>
    <w:p w:rsidR="00281C8C" w:rsidRPr="0038018B" w:rsidRDefault="0038018B" w:rsidP="0038018B">
      <w:pPr>
        <w:pStyle w:val="Default"/>
        <w:numPr>
          <w:ilvl w:val="0"/>
          <w:numId w:val="30"/>
        </w:numPr>
        <w:spacing w:after="61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naplněnost cílů a podmínek vyhlášeného Programu.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Předpokládaný celkový objem peněžních prostředků programu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Předpokládaný celkový objem peněžních prostředků na realizaci programu z rozpočtu Plzeňského kraje </w:t>
      </w:r>
      <w:r w:rsidR="00D36138">
        <w:rPr>
          <w:color w:val="auto"/>
          <w:sz w:val="22"/>
          <w:szCs w:val="22"/>
        </w:rPr>
        <w:t xml:space="preserve">je </w:t>
      </w:r>
      <w:r w:rsidR="0038018B">
        <w:rPr>
          <w:color w:val="auto"/>
          <w:sz w:val="22"/>
          <w:szCs w:val="22"/>
        </w:rPr>
        <w:t xml:space="preserve">maximálně </w:t>
      </w:r>
      <w:r w:rsidR="00B3537C" w:rsidRPr="00B3537C">
        <w:rPr>
          <w:color w:val="auto"/>
          <w:sz w:val="22"/>
          <w:szCs w:val="22"/>
        </w:rPr>
        <w:t>1 000</w:t>
      </w:r>
      <w:r w:rsidR="001D60C9" w:rsidRPr="00B3537C">
        <w:rPr>
          <w:color w:val="auto"/>
          <w:sz w:val="22"/>
          <w:szCs w:val="22"/>
        </w:rPr>
        <w:t xml:space="preserve"> </w:t>
      </w:r>
      <w:r w:rsidRPr="00B3537C">
        <w:rPr>
          <w:color w:val="auto"/>
          <w:sz w:val="22"/>
          <w:szCs w:val="22"/>
        </w:rPr>
        <w:t>000 </w:t>
      </w:r>
      <w:r w:rsidRPr="00420A8C">
        <w:rPr>
          <w:color w:val="auto"/>
          <w:sz w:val="22"/>
          <w:szCs w:val="22"/>
        </w:rPr>
        <w:t>Kč.</w:t>
      </w:r>
    </w:p>
    <w:p w:rsidR="007A33A7" w:rsidRPr="00420A8C" w:rsidRDefault="007A33A7" w:rsidP="00145CFF">
      <w:pPr>
        <w:pStyle w:val="Default"/>
        <w:spacing w:before="480" w:after="61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VI.</w:t>
      </w:r>
    </w:p>
    <w:p w:rsidR="007A33A7" w:rsidRPr="00420A8C" w:rsidRDefault="007A33A7" w:rsidP="00AA0908">
      <w:pPr>
        <w:pStyle w:val="Default"/>
        <w:ind w:firstLine="709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Krit</w:t>
      </w:r>
      <w:r w:rsidR="00924E1B" w:rsidRPr="00420A8C">
        <w:rPr>
          <w:b/>
          <w:bCs/>
          <w:color w:val="auto"/>
          <w:sz w:val="22"/>
          <w:szCs w:val="22"/>
        </w:rPr>
        <w:t>é</w:t>
      </w:r>
      <w:r w:rsidRPr="00420A8C">
        <w:rPr>
          <w:b/>
          <w:bCs/>
          <w:color w:val="auto"/>
          <w:sz w:val="22"/>
          <w:szCs w:val="22"/>
        </w:rPr>
        <w:t>ria pro stanovení výše dotace/příspěvku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Minimální výše plánovaných neinvestičních nákladů předloženého projektu žadatele o dotaci/příspěvek je </w:t>
      </w:r>
      <w:r w:rsidR="00D36138">
        <w:rPr>
          <w:color w:val="auto"/>
          <w:sz w:val="22"/>
          <w:szCs w:val="22"/>
        </w:rPr>
        <w:t>10</w:t>
      </w:r>
      <w:r w:rsidR="001D60C9">
        <w:rPr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000 Kč včetně DPH.</w:t>
      </w:r>
    </w:p>
    <w:p w:rsidR="00FF6758" w:rsidRPr="00420A8C" w:rsidRDefault="00FF6758" w:rsidP="00FF6758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Maximální výše dotace na </w:t>
      </w:r>
      <w:r w:rsidR="00E2641D" w:rsidRPr="00E2641D">
        <w:rPr>
          <w:color w:val="auto"/>
          <w:sz w:val="22"/>
          <w:szCs w:val="22"/>
        </w:rPr>
        <w:t xml:space="preserve">jednu žádost </w:t>
      </w:r>
      <w:r w:rsidRPr="00420A8C">
        <w:rPr>
          <w:color w:val="auto"/>
          <w:sz w:val="22"/>
          <w:szCs w:val="22"/>
        </w:rPr>
        <w:t xml:space="preserve">je </w:t>
      </w:r>
      <w:r w:rsidR="002B1878">
        <w:rPr>
          <w:color w:val="auto"/>
          <w:sz w:val="22"/>
          <w:szCs w:val="22"/>
        </w:rPr>
        <w:t>3</w:t>
      </w:r>
      <w:r w:rsidR="00E5042A">
        <w:rPr>
          <w:color w:val="auto"/>
          <w:sz w:val="22"/>
          <w:szCs w:val="22"/>
        </w:rPr>
        <w:t>0</w:t>
      </w:r>
      <w:r w:rsidR="001D60C9">
        <w:rPr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000 Kč.</w:t>
      </w:r>
    </w:p>
    <w:p w:rsidR="007A33A7" w:rsidRPr="00420A8C" w:rsidRDefault="007A33A7" w:rsidP="002B1878">
      <w:pPr>
        <w:pStyle w:val="Default"/>
        <w:spacing w:before="240" w:after="240"/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Určujícím kritériem pro stanovení výše poskytnuté dotace/příspěvku je přiměřený, srozumitelný rozpočet, náklady obvyklé v místě a čase.</w:t>
      </w:r>
    </w:p>
    <w:p w:rsidR="007A33A7" w:rsidRPr="00420A8C" w:rsidRDefault="007A33A7" w:rsidP="00145CFF">
      <w:pPr>
        <w:pStyle w:val="Default"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VII.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Výše dotace/příspěvku</w:t>
      </w:r>
    </w:p>
    <w:p w:rsidR="00A87BE1" w:rsidRPr="00887309" w:rsidRDefault="00A87BE1" w:rsidP="00A87BE1">
      <w:pPr>
        <w:pStyle w:val="Default"/>
        <w:jc w:val="both"/>
        <w:rPr>
          <w:color w:val="auto"/>
          <w:sz w:val="22"/>
          <w:szCs w:val="22"/>
        </w:rPr>
      </w:pPr>
      <w:r w:rsidRPr="00887309">
        <w:rPr>
          <w:color w:val="auto"/>
          <w:sz w:val="22"/>
          <w:szCs w:val="22"/>
        </w:rPr>
        <w:t>Maximální výše podílu dotace/příspěvku na celkových nákladech projektu může činit až 100 %. Finanční prostředky jsou poskytovány jako neinvestiční.</w:t>
      </w:r>
    </w:p>
    <w:p w:rsidR="007A33A7" w:rsidRPr="00420A8C" w:rsidRDefault="007A33A7" w:rsidP="00311419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VIII.</w:t>
      </w:r>
    </w:p>
    <w:p w:rsidR="007A33A7" w:rsidRPr="00420A8C" w:rsidRDefault="007A33A7" w:rsidP="00BF510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Doba čerpání dotace/příspěvku a termín ukončení realizace projetu</w:t>
      </w:r>
    </w:p>
    <w:p w:rsidR="007A33A7" w:rsidRPr="00420A8C" w:rsidRDefault="007A33A7" w:rsidP="00BF5103">
      <w:pPr>
        <w:pStyle w:val="Default"/>
        <w:spacing w:before="240" w:after="240"/>
        <w:jc w:val="both"/>
        <w:rPr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Poskytnutou dotaci/příspěvek lze čerpat </w:t>
      </w:r>
      <w:r w:rsidR="00BD2AF5">
        <w:rPr>
          <w:b/>
          <w:bCs/>
          <w:color w:val="auto"/>
          <w:sz w:val="22"/>
          <w:szCs w:val="22"/>
        </w:rPr>
        <w:t>od 1. 1. 2017</w:t>
      </w:r>
      <w:r w:rsidRPr="00420A8C">
        <w:rPr>
          <w:b/>
          <w:bCs/>
          <w:color w:val="auto"/>
          <w:sz w:val="22"/>
          <w:szCs w:val="22"/>
        </w:rPr>
        <w:t xml:space="preserve"> do 31. 12. 201</w:t>
      </w:r>
      <w:r w:rsidR="00BD2AF5">
        <w:rPr>
          <w:b/>
          <w:bCs/>
          <w:color w:val="auto"/>
          <w:sz w:val="22"/>
          <w:szCs w:val="22"/>
        </w:rPr>
        <w:t>7</w:t>
      </w:r>
      <w:r w:rsidRPr="00420A8C">
        <w:rPr>
          <w:bCs/>
          <w:color w:val="auto"/>
          <w:sz w:val="22"/>
          <w:szCs w:val="22"/>
        </w:rPr>
        <w:t xml:space="preserve"> (dotaci/příspěvek lze použít na náklady předfinancované příjemcem na realizaci projektu od 1. 1. 201</w:t>
      </w:r>
      <w:r w:rsidR="00BD2AF5">
        <w:rPr>
          <w:bCs/>
          <w:color w:val="auto"/>
          <w:sz w:val="22"/>
          <w:szCs w:val="22"/>
        </w:rPr>
        <w:t>7</w:t>
      </w:r>
      <w:r w:rsidRPr="00420A8C">
        <w:rPr>
          <w:bCs/>
          <w:color w:val="auto"/>
          <w:sz w:val="22"/>
          <w:szCs w:val="22"/>
        </w:rPr>
        <w:t>).</w:t>
      </w:r>
    </w:p>
    <w:p w:rsidR="007A33A7" w:rsidRPr="00420A8C" w:rsidRDefault="007A33A7" w:rsidP="00BF5103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IX.</w:t>
      </w:r>
    </w:p>
    <w:p w:rsidR="006E1EC1" w:rsidRPr="00CD01CC" w:rsidRDefault="006E1EC1" w:rsidP="00BF5103">
      <w:pPr>
        <w:pStyle w:val="Default"/>
        <w:keepNext/>
        <w:ind w:left="720"/>
        <w:jc w:val="center"/>
        <w:rPr>
          <w:b/>
          <w:bCs/>
          <w:color w:val="auto"/>
          <w:sz w:val="22"/>
          <w:szCs w:val="22"/>
        </w:rPr>
      </w:pPr>
      <w:r w:rsidRPr="00CD01CC">
        <w:rPr>
          <w:b/>
          <w:bCs/>
          <w:color w:val="auto"/>
          <w:sz w:val="22"/>
          <w:szCs w:val="22"/>
        </w:rPr>
        <w:t>Podmínky pro poskytnutí dotace, lhůta pro podávání žádostí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Žádost o dotaci/příspěvek včetně příloh se podává výhradně elektronicky prostřednictvím aplikace </w:t>
      </w:r>
      <w:proofErr w:type="spellStart"/>
      <w:r w:rsidRPr="00420A8C">
        <w:rPr>
          <w:bCs/>
          <w:color w:val="auto"/>
          <w:sz w:val="22"/>
          <w:szCs w:val="22"/>
        </w:rPr>
        <w:t>eDotace</w:t>
      </w:r>
      <w:proofErr w:type="spellEnd"/>
      <w:r w:rsidRPr="00420A8C">
        <w:rPr>
          <w:bCs/>
          <w:color w:val="auto"/>
          <w:sz w:val="22"/>
          <w:szCs w:val="22"/>
        </w:rPr>
        <w:t>, která je přístupná na adrese</w:t>
      </w:r>
      <w:r w:rsidR="009A7837" w:rsidRPr="006D06A3">
        <w:rPr>
          <w:bCs/>
          <w:color w:val="auto"/>
          <w:sz w:val="22"/>
          <w:szCs w:val="22"/>
        </w:rPr>
        <w:t xml:space="preserve"> </w:t>
      </w:r>
      <w:hyperlink r:id="rId7" w:history="1">
        <w:r w:rsidRPr="00420A8C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Pr="00420A8C">
        <w:rPr>
          <w:color w:val="auto"/>
        </w:rPr>
        <w:t>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Žádosti musí být podány nejpozději v poslední den lhůty pro podávání žádostí (termín </w:t>
      </w:r>
      <w:r w:rsidRPr="00E5042A">
        <w:rPr>
          <w:color w:val="auto"/>
          <w:sz w:val="22"/>
          <w:szCs w:val="22"/>
        </w:rPr>
        <w:t xml:space="preserve">uzávěrky), tj. </w:t>
      </w:r>
      <w:r w:rsidR="00FB6971" w:rsidRPr="00AA795A">
        <w:rPr>
          <w:color w:val="auto"/>
          <w:sz w:val="22"/>
          <w:szCs w:val="22"/>
        </w:rPr>
        <w:t>15</w:t>
      </w:r>
      <w:r w:rsidRPr="00AA795A">
        <w:rPr>
          <w:bCs/>
          <w:color w:val="auto"/>
          <w:sz w:val="22"/>
          <w:szCs w:val="22"/>
        </w:rPr>
        <w:t>. </w:t>
      </w:r>
      <w:r w:rsidR="00FB6971" w:rsidRPr="00AA795A">
        <w:rPr>
          <w:bCs/>
          <w:color w:val="auto"/>
          <w:sz w:val="22"/>
          <w:szCs w:val="22"/>
        </w:rPr>
        <w:t>10</w:t>
      </w:r>
      <w:r w:rsidR="00CB4F96" w:rsidRPr="00AA795A">
        <w:rPr>
          <w:bCs/>
          <w:color w:val="auto"/>
          <w:sz w:val="22"/>
          <w:szCs w:val="22"/>
        </w:rPr>
        <w:t>. 2017</w:t>
      </w:r>
      <w:r w:rsidRPr="00E5042A">
        <w:rPr>
          <w:bCs/>
          <w:color w:val="auto"/>
          <w:sz w:val="22"/>
          <w:szCs w:val="22"/>
        </w:rPr>
        <w:t xml:space="preserve">. Žádosti podané po tomto termínu nebudou předloženy </w:t>
      </w:r>
      <w:r w:rsidRPr="00420A8C">
        <w:rPr>
          <w:bCs/>
          <w:color w:val="auto"/>
          <w:sz w:val="22"/>
          <w:szCs w:val="22"/>
        </w:rPr>
        <w:t>k dalšímu projednávání.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Povinné a nepovinné přílohy žádosti, jejichž povinnou náležitostí je podpis, jsou vyžadovány </w:t>
      </w:r>
      <w:r w:rsidRPr="00420A8C">
        <w:rPr>
          <w:bCs/>
          <w:color w:val="auto"/>
          <w:sz w:val="22"/>
          <w:szCs w:val="22"/>
        </w:rPr>
        <w:t>výhradně</w:t>
      </w:r>
      <w:r w:rsidR="009A7837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v elektronické podobě, a to ve formátu *.</w:t>
      </w:r>
      <w:proofErr w:type="spellStart"/>
      <w:r w:rsidRPr="00420A8C">
        <w:rPr>
          <w:color w:val="auto"/>
          <w:sz w:val="22"/>
          <w:szCs w:val="22"/>
        </w:rPr>
        <w:t>pdf</w:t>
      </w:r>
      <w:proofErr w:type="spellEnd"/>
      <w:r w:rsidRPr="00420A8C">
        <w:rPr>
          <w:color w:val="auto"/>
          <w:sz w:val="22"/>
          <w:szCs w:val="22"/>
        </w:rPr>
        <w:t xml:space="preserve"> (tj. formuláře nebo jiné dokumenty listinného charakteru). Ostatní nepovinné přílohy (fotografie a obrázky) </w:t>
      </w:r>
      <w:r w:rsidRPr="00420A8C">
        <w:rPr>
          <w:color w:val="auto"/>
          <w:sz w:val="22"/>
          <w:szCs w:val="22"/>
        </w:rPr>
        <w:lastRenderedPageBreak/>
        <w:t>se dokládají elektronicky ve formátu *.</w:t>
      </w:r>
      <w:proofErr w:type="spellStart"/>
      <w:r w:rsidRPr="00420A8C">
        <w:rPr>
          <w:color w:val="auto"/>
          <w:sz w:val="22"/>
          <w:szCs w:val="22"/>
        </w:rPr>
        <w:t>jpg</w:t>
      </w:r>
      <w:proofErr w:type="spellEnd"/>
      <w:r w:rsidRPr="00420A8C">
        <w:rPr>
          <w:color w:val="auto"/>
          <w:sz w:val="22"/>
          <w:szCs w:val="22"/>
        </w:rPr>
        <w:t>. Maximální velikost jedné přílohy nesmí přesáhnout 10 MB – při překročení tohoto limitu neumožní aplikace podání žádosti.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Vynaložené náklady musí být nezbytně využity k uskutečnění projektu efektivně a hospodárně.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Dotace/příspěvek je poskytován/a výhradně na neinvestiční náklady spojené </w:t>
      </w:r>
      <w:r w:rsidR="006D06A3">
        <w:rPr>
          <w:color w:val="auto"/>
          <w:sz w:val="22"/>
          <w:szCs w:val="22"/>
        </w:rPr>
        <w:t>s realizací projektu v roce 2017</w:t>
      </w:r>
      <w:r w:rsidRPr="00420A8C">
        <w:rPr>
          <w:color w:val="auto"/>
          <w:sz w:val="22"/>
          <w:szCs w:val="22"/>
        </w:rPr>
        <w:t>.</w:t>
      </w:r>
    </w:p>
    <w:p w:rsidR="007A33A7" w:rsidRPr="00420A8C" w:rsidRDefault="007A33A7" w:rsidP="007A33A7">
      <w:pPr>
        <w:pStyle w:val="Default"/>
        <w:numPr>
          <w:ilvl w:val="0"/>
          <w:numId w:val="19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Dotaci/příspěvek nelze použít </w:t>
      </w:r>
      <w:proofErr w:type="gramStart"/>
      <w:r w:rsidRPr="00420A8C">
        <w:rPr>
          <w:bCs/>
          <w:color w:val="auto"/>
          <w:sz w:val="22"/>
          <w:szCs w:val="22"/>
        </w:rPr>
        <w:t>na</w:t>
      </w:r>
      <w:proofErr w:type="gramEnd"/>
      <w:r w:rsidRPr="00420A8C">
        <w:rPr>
          <w:bCs/>
          <w:color w:val="auto"/>
          <w:sz w:val="22"/>
          <w:szCs w:val="22"/>
        </w:rPr>
        <w:t>: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krytí investičních nákladů (např. zařízení kanceláří, kluboven, stavební nebo jiné investice),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občerstvení, p</w:t>
      </w:r>
      <w:r w:rsidR="00075360">
        <w:rPr>
          <w:color w:val="auto"/>
          <w:sz w:val="22"/>
          <w:szCs w:val="22"/>
        </w:rPr>
        <w:t>ohoštění, stravu/stravné a dary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úhradu DPH, pokud je příjemce dotace plátcem DPH a uplatňuje odpočet </w:t>
      </w:r>
      <w:r w:rsidR="009A7837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 xml:space="preserve"> část nákladů odpovídající DPH není možné hradit z poskytnuté dotace,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úhradu pokut a jiných nákladů sankčního charakteru,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úhradu pojištění,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úhradu členských poplatků ve střešních, zahraničních nebo nadnárodních organizacích</w:t>
      </w:r>
      <w:r w:rsidR="009F63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financování podnikatelských nebo výdělečných aktivit</w:t>
      </w:r>
      <w:r w:rsidR="009F63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 na úhradu nákladů spojených s použitím soukromých vozidel</w:t>
      </w:r>
      <w:r w:rsidR="009F63D7">
        <w:rPr>
          <w:color w:val="auto"/>
          <w:sz w:val="22"/>
          <w:szCs w:val="22"/>
        </w:rPr>
        <w:t>,</w:t>
      </w:r>
    </w:p>
    <w:p w:rsidR="007A33A7" w:rsidRPr="00420A8C" w:rsidRDefault="007A33A7" w:rsidP="007A33A7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výdaje, které nelze účetně doložit.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Účel čerpání požadovaných finančních prostředků musí být uveden v podrobném položkovém rozpočtu na formuláři Žádost o dotaci/příspěvek včetně celkového rozpočtu projektu.</w:t>
      </w:r>
    </w:p>
    <w:p w:rsidR="007A33A7" w:rsidRPr="00420A8C" w:rsidRDefault="007A33A7" w:rsidP="007A33A7">
      <w:pPr>
        <w:pStyle w:val="Default"/>
        <w:numPr>
          <w:ilvl w:val="0"/>
          <w:numId w:val="19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Výdaje na dopravu lze z dotace/příspěvku uplatnit pouze:</w:t>
      </w:r>
    </w:p>
    <w:p w:rsidR="007A33A7" w:rsidRPr="00420A8C" w:rsidRDefault="007A33A7" w:rsidP="007A33A7">
      <w:pPr>
        <w:pStyle w:val="Default"/>
        <w:numPr>
          <w:ilvl w:val="0"/>
          <w:numId w:val="20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při použití prostředku hromadné dopravy </w:t>
      </w:r>
      <w:r w:rsidRPr="00420A8C">
        <w:rPr>
          <w:color w:val="auto"/>
          <w:sz w:val="22"/>
          <w:szCs w:val="22"/>
        </w:rPr>
        <w:t>na základě doložení souvisejících dokladů (např. jízdenky, účtenky),</w:t>
      </w:r>
    </w:p>
    <w:p w:rsidR="007A33A7" w:rsidRPr="00420A8C" w:rsidRDefault="007A33A7" w:rsidP="007A33A7">
      <w:pPr>
        <w:pStyle w:val="Default"/>
        <w:numPr>
          <w:ilvl w:val="0"/>
          <w:numId w:val="20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formou úhrady faktury dopravci.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Dotace musí být použita pouze na účel uvedený ve smlouvě o poskytnutí dotace. </w:t>
      </w:r>
      <w:r w:rsidRPr="00420A8C">
        <w:rPr>
          <w:color w:val="auto"/>
          <w:sz w:val="22"/>
          <w:szCs w:val="22"/>
        </w:rPr>
        <w:t>Lze ji použít pouze na úhradu nezbytných nákladů realizo</w:t>
      </w:r>
      <w:r w:rsidR="00145CFF" w:rsidRPr="00420A8C">
        <w:rPr>
          <w:color w:val="auto"/>
          <w:sz w:val="22"/>
          <w:szCs w:val="22"/>
        </w:rPr>
        <w:t>vaného projektu nebo činnosti v </w:t>
      </w:r>
      <w:r w:rsidRPr="00420A8C">
        <w:rPr>
          <w:color w:val="auto"/>
          <w:sz w:val="22"/>
          <w:szCs w:val="22"/>
        </w:rPr>
        <w:t>souladu s rozpočtem, ve kterém nesmí být kalkulován zisk.</w:t>
      </w:r>
    </w:p>
    <w:p w:rsidR="007A33A7" w:rsidRPr="00420A8C" w:rsidRDefault="007A33A7" w:rsidP="00145CFF">
      <w:pPr>
        <w:pStyle w:val="Default"/>
        <w:numPr>
          <w:ilvl w:val="0"/>
          <w:numId w:val="19"/>
        </w:numPr>
        <w:spacing w:before="240" w:after="240"/>
        <w:ind w:left="714" w:hanging="357"/>
        <w:jc w:val="both"/>
        <w:rPr>
          <w:b/>
          <w:bCs/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Příspěvek je rovněž přísně účelový </w:t>
      </w:r>
      <w:r w:rsidRPr="00420A8C">
        <w:rPr>
          <w:color w:val="auto"/>
          <w:sz w:val="22"/>
          <w:szCs w:val="22"/>
        </w:rPr>
        <w:t>a je poskytován organizacím zřizovaným Plzeňským krajem na základě vyrozumění o schválení příspěvku Radou Plzeňského kraje. Příspěvek lze použít pouze na úhradu nezbytných nákladů realizovaného projektu nebo činnosti v souladu s rozpočtem, ve kterém nesmí být kalkulován zisk.</w:t>
      </w:r>
    </w:p>
    <w:p w:rsidR="007A33A7" w:rsidRPr="00420A8C" w:rsidRDefault="007A33A7" w:rsidP="007A33A7">
      <w:pPr>
        <w:pStyle w:val="Default"/>
        <w:numPr>
          <w:ilvl w:val="0"/>
          <w:numId w:val="19"/>
        </w:numPr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Povinné přílohy žádosti:</w:t>
      </w:r>
    </w:p>
    <w:p w:rsidR="007A33A7" w:rsidRPr="00420A8C" w:rsidRDefault="007A33A7" w:rsidP="007A33A7">
      <w:pPr>
        <w:pStyle w:val="Default"/>
        <w:numPr>
          <w:ilvl w:val="0"/>
          <w:numId w:val="22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vyplněný a podepsaný formulář Žádost o dotaci/přís</w:t>
      </w:r>
      <w:r w:rsidR="00F363BC">
        <w:rPr>
          <w:bCs/>
          <w:color w:val="auto"/>
          <w:sz w:val="22"/>
          <w:szCs w:val="22"/>
        </w:rPr>
        <w:t>pěvek</w:t>
      </w:r>
    </w:p>
    <w:p w:rsidR="007A33A7" w:rsidRPr="008844BE" w:rsidRDefault="007A33A7" w:rsidP="007A33A7">
      <w:pPr>
        <w:pStyle w:val="Default"/>
        <w:numPr>
          <w:ilvl w:val="0"/>
          <w:numId w:val="22"/>
        </w:numPr>
        <w:jc w:val="both"/>
        <w:rPr>
          <w:color w:val="auto"/>
          <w:sz w:val="22"/>
          <w:szCs w:val="22"/>
        </w:rPr>
      </w:pPr>
      <w:r w:rsidRPr="008844BE">
        <w:rPr>
          <w:color w:val="auto"/>
          <w:sz w:val="22"/>
          <w:szCs w:val="22"/>
        </w:rPr>
        <w:t xml:space="preserve">v případě, kdy za žadatele jedná jiná osoba na základě jím uděleného oprávnění, je povinnou přílohou žádosti </w:t>
      </w:r>
      <w:r w:rsidR="00F80B0B" w:rsidRPr="008844BE">
        <w:rPr>
          <w:bCs/>
          <w:color w:val="auto"/>
          <w:sz w:val="22"/>
          <w:szCs w:val="22"/>
        </w:rPr>
        <w:t>plná</w:t>
      </w:r>
      <w:r w:rsidRPr="008844BE">
        <w:rPr>
          <w:bCs/>
          <w:color w:val="auto"/>
          <w:sz w:val="22"/>
          <w:szCs w:val="22"/>
        </w:rPr>
        <w:t xml:space="preserve"> moc </w:t>
      </w:r>
      <w:r w:rsidR="00F80B0B" w:rsidRPr="008844BE">
        <w:rPr>
          <w:color w:val="auto"/>
          <w:sz w:val="22"/>
          <w:szCs w:val="22"/>
        </w:rPr>
        <w:t>udělená</w:t>
      </w:r>
      <w:r w:rsidRPr="008844BE">
        <w:rPr>
          <w:color w:val="auto"/>
          <w:sz w:val="22"/>
          <w:szCs w:val="22"/>
        </w:rPr>
        <w:t xml:space="preserve"> žadatelem s přesným uvedením rozsahu zmocnění k jednání a </w:t>
      </w:r>
      <w:r w:rsidRPr="008844BE">
        <w:rPr>
          <w:bCs/>
          <w:color w:val="auto"/>
          <w:sz w:val="22"/>
          <w:szCs w:val="22"/>
        </w:rPr>
        <w:t xml:space="preserve">úředně ověřeným podpisem </w:t>
      </w:r>
      <w:r w:rsidRPr="008844BE">
        <w:rPr>
          <w:color w:val="auto"/>
          <w:sz w:val="22"/>
          <w:szCs w:val="22"/>
        </w:rPr>
        <w:t>žadatele</w:t>
      </w:r>
    </w:p>
    <w:p w:rsidR="007A33A7" w:rsidRPr="00420A8C" w:rsidRDefault="007A33A7" w:rsidP="00F363BC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V případě, kdy je žadatel příspěvkovou organizací obce, k žádosti musí být přiloženo </w:t>
      </w:r>
      <w:r w:rsidRPr="00420A8C">
        <w:rPr>
          <w:bCs/>
          <w:color w:val="auto"/>
          <w:sz w:val="22"/>
          <w:szCs w:val="22"/>
        </w:rPr>
        <w:t xml:space="preserve">prohlášení zřizovatele, že příslušný orgán obce </w:t>
      </w:r>
      <w:r w:rsidRPr="00F80B0B">
        <w:rPr>
          <w:bCs/>
          <w:color w:val="auto"/>
          <w:sz w:val="22"/>
          <w:szCs w:val="22"/>
        </w:rPr>
        <w:t xml:space="preserve">schválil </w:t>
      </w:r>
      <w:r w:rsidRPr="00F80B0B">
        <w:rPr>
          <w:color w:val="auto"/>
          <w:sz w:val="22"/>
          <w:szCs w:val="22"/>
        </w:rPr>
        <w:t>podání</w:t>
      </w:r>
      <w:r w:rsidRPr="00420A8C">
        <w:rPr>
          <w:color w:val="auto"/>
          <w:sz w:val="22"/>
          <w:szCs w:val="22"/>
        </w:rPr>
        <w:t xml:space="preserve"> žádosti, případné přijetí dotace a její vypořádání v souladu s ustanovením zákona č. 250/2000 Sb., o rozpočtových pravidlech územních rozpočtů, v platném znění.</w:t>
      </w:r>
    </w:p>
    <w:p w:rsidR="007A33A7" w:rsidRPr="00420A8C" w:rsidRDefault="007A33A7" w:rsidP="00F363BC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povinných příloh je důvodem pro vyřazení žádosti z dalšího hodnocení. </w:t>
      </w:r>
      <w:r w:rsidRPr="00420A8C">
        <w:rPr>
          <w:bCs/>
          <w:color w:val="auto"/>
          <w:sz w:val="22"/>
          <w:szCs w:val="22"/>
        </w:rPr>
        <w:t xml:space="preserve">Nedostatky </w:t>
      </w:r>
      <w:r w:rsidRPr="00420A8C">
        <w:rPr>
          <w:color w:val="auto"/>
          <w:sz w:val="22"/>
          <w:szCs w:val="22"/>
        </w:rPr>
        <w:t xml:space="preserve">v náležitostech </w:t>
      </w:r>
      <w:r w:rsidRPr="00420A8C">
        <w:rPr>
          <w:color w:val="auto"/>
          <w:sz w:val="22"/>
          <w:szCs w:val="22"/>
        </w:rPr>
        <w:lastRenderedPageBreak/>
        <w:t xml:space="preserve">podaných </w:t>
      </w:r>
      <w:r w:rsidRPr="00420A8C">
        <w:rPr>
          <w:bCs/>
          <w:color w:val="auto"/>
          <w:sz w:val="22"/>
          <w:szCs w:val="22"/>
        </w:rPr>
        <w:t xml:space="preserve">žádostí </w:t>
      </w:r>
      <w:r w:rsidRPr="00420A8C">
        <w:rPr>
          <w:color w:val="auto"/>
          <w:sz w:val="22"/>
          <w:szCs w:val="22"/>
        </w:rPr>
        <w:t xml:space="preserve">lze </w:t>
      </w:r>
      <w:r w:rsidRPr="00420A8C">
        <w:rPr>
          <w:bCs/>
          <w:color w:val="auto"/>
          <w:sz w:val="22"/>
          <w:szCs w:val="22"/>
        </w:rPr>
        <w:t xml:space="preserve">na výzvu </w:t>
      </w:r>
      <w:r w:rsidRPr="00420A8C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</w:t>
      </w:r>
      <w:r w:rsidRPr="00420A8C">
        <w:rPr>
          <w:bCs/>
          <w:color w:val="auto"/>
          <w:sz w:val="22"/>
          <w:szCs w:val="22"/>
        </w:rPr>
        <w:t xml:space="preserve">odstraňovat </w:t>
      </w:r>
      <w:r w:rsidRPr="00420A8C">
        <w:rPr>
          <w:color w:val="auto"/>
          <w:sz w:val="22"/>
          <w:szCs w:val="22"/>
        </w:rPr>
        <w:t>po termínu uzávěrky.</w:t>
      </w:r>
    </w:p>
    <w:p w:rsidR="007A33A7" w:rsidRPr="008844BE" w:rsidRDefault="007A33A7" w:rsidP="00F363BC">
      <w:pPr>
        <w:pStyle w:val="Default"/>
        <w:numPr>
          <w:ilvl w:val="0"/>
          <w:numId w:val="19"/>
        </w:numPr>
        <w:spacing w:before="240" w:after="240"/>
        <w:jc w:val="both"/>
        <w:rPr>
          <w:color w:val="auto"/>
          <w:sz w:val="22"/>
          <w:szCs w:val="22"/>
        </w:rPr>
      </w:pPr>
      <w:r w:rsidRPr="008844BE">
        <w:rPr>
          <w:color w:val="auto"/>
          <w:sz w:val="22"/>
          <w:szCs w:val="22"/>
        </w:rPr>
        <w:t>Plzeňský kraj si vyhrazuje právo vyžádat si kdykoli v průběhu administrace, hodnocení, realizace a finanční</w:t>
      </w:r>
      <w:r w:rsidR="00F80B0B" w:rsidRPr="008844BE">
        <w:rPr>
          <w:color w:val="auto"/>
          <w:sz w:val="22"/>
          <w:szCs w:val="22"/>
        </w:rPr>
        <w:t>ho</w:t>
      </w:r>
      <w:r w:rsidRPr="008844BE">
        <w:rPr>
          <w:color w:val="auto"/>
          <w:sz w:val="22"/>
          <w:szCs w:val="22"/>
        </w:rPr>
        <w:t xml:space="preserve"> vypořádání projektu případné další dokumenty související s</w:t>
      </w:r>
      <w:r w:rsidR="000166C9" w:rsidRPr="008844BE">
        <w:rPr>
          <w:color w:val="auto"/>
          <w:sz w:val="22"/>
          <w:szCs w:val="22"/>
        </w:rPr>
        <w:t> podanou žádostí</w:t>
      </w:r>
      <w:r w:rsidRPr="008844BE">
        <w:rPr>
          <w:color w:val="auto"/>
          <w:sz w:val="22"/>
          <w:szCs w:val="22"/>
        </w:rPr>
        <w:t>.</w:t>
      </w:r>
    </w:p>
    <w:p w:rsidR="007A33A7" w:rsidRPr="00420A8C" w:rsidRDefault="007A33A7" w:rsidP="00891181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8844BE">
        <w:rPr>
          <w:b/>
          <w:bCs/>
          <w:color w:val="auto"/>
          <w:sz w:val="22"/>
          <w:szCs w:val="22"/>
        </w:rPr>
        <w:t>Článek X.</w:t>
      </w:r>
    </w:p>
    <w:p w:rsidR="007A33A7" w:rsidRPr="00420A8C" w:rsidRDefault="007A33A7" w:rsidP="00891181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Postup a lhůta při rozhodování o žádosti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Žádosti o dotace/příspěvky jsou po termínu uzávěrky po formální stránce zkontrolovány Odborem školství, mládeže a sportu Krajského úřadu Plzeňského kraje (KÚPK). Žádosti nesplňující závazné podmínky Pravidel po termínu pro odstranění nedostatků budou administrátorem vyřazeny z dalšího projednávání.</w:t>
      </w:r>
    </w:p>
    <w:p w:rsidR="007A33A7" w:rsidRPr="00420A8C" w:rsidRDefault="007A33A7" w:rsidP="003B7DE5">
      <w:pPr>
        <w:pStyle w:val="Default"/>
        <w:numPr>
          <w:ilvl w:val="0"/>
          <w:numId w:val="23"/>
        </w:numPr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Žádosti splňující formální požadavky jsou Odborem školství, mládeže a sportu KÚPK předloženy Komisi pro výběr žadatelů o poskytnutí dotace/příspěvku z dotačního </w:t>
      </w:r>
      <w:r w:rsidR="00F80B0B">
        <w:rPr>
          <w:color w:val="auto"/>
          <w:sz w:val="22"/>
          <w:szCs w:val="22"/>
        </w:rPr>
        <w:t>titulu</w:t>
      </w:r>
      <w:r w:rsidRPr="00420A8C">
        <w:rPr>
          <w:color w:val="auto"/>
          <w:sz w:val="22"/>
          <w:szCs w:val="22"/>
        </w:rPr>
        <w:t xml:space="preserve"> Plzeňského kraje „</w:t>
      </w:r>
      <w:r w:rsidR="003B7DE5" w:rsidRPr="003B7DE5">
        <w:rPr>
          <w:color w:val="auto"/>
          <w:sz w:val="22"/>
          <w:szCs w:val="22"/>
        </w:rPr>
        <w:t>MIKROGRANTY PRO OBLAST ŠKOLSTVÍ, MLÁDEŽE A SPORTU V ROCE 2017</w:t>
      </w:r>
      <w:r w:rsidRPr="00420A8C">
        <w:rPr>
          <w:color w:val="auto"/>
          <w:sz w:val="22"/>
          <w:szCs w:val="22"/>
        </w:rPr>
        <w:t>“ jmenované Radou Plzeňského kraj</w:t>
      </w:r>
      <w:r w:rsidR="007A20A6" w:rsidRPr="00420A8C">
        <w:rPr>
          <w:color w:val="auto"/>
          <w:sz w:val="22"/>
          <w:szCs w:val="22"/>
        </w:rPr>
        <w:t>e (dále jen „Komise“). Komise v </w:t>
      </w:r>
      <w:r w:rsidRPr="00420A8C">
        <w:rPr>
          <w:color w:val="auto"/>
          <w:sz w:val="22"/>
          <w:szCs w:val="22"/>
        </w:rPr>
        <w:t>souladu se svým jednacím řádem posuzuje jednot</w:t>
      </w:r>
      <w:r w:rsidR="007A20A6" w:rsidRPr="00420A8C">
        <w:rPr>
          <w:color w:val="auto"/>
          <w:sz w:val="22"/>
          <w:szCs w:val="22"/>
        </w:rPr>
        <w:t>livé žádosti tak, že zhodnotí u </w:t>
      </w:r>
      <w:r w:rsidRPr="00420A8C">
        <w:rPr>
          <w:color w:val="auto"/>
          <w:sz w:val="22"/>
          <w:szCs w:val="22"/>
        </w:rPr>
        <w:t>každého projektu míru naplnění kritérií dle čl. II. </w:t>
      </w:r>
      <w:r w:rsidR="007A20A6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> IV. Pravidel.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Člen Komise, u něhož lze mít pochybnosti, že pro poměr k projednávané žádosti nebo osobám, jichž se žádost dotýká, nemůže nestranně rozhodovat, nemůže o předmětné žádosti hlasovat.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dotace/příspěvku. Své stanovisko posuzovatel v hodnocení zdůvodní.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Komise je oprávněna navrhnout snížení výše dotace/příspěvku, o kterou žadatel žádá, a takto upravenou ji doporučit ke schválení orgánům Plzeňského kraje.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Všechny žádosti zhodnocené Komisí budou společně s jejím stanoviskem předloženy k rozhodnutí orgánům Plzeňského kraje příslušným k rozhodnutí o poskytnutí dotace dle zákona č. 129/2000 Sb., o krajích, v platném znění. Dotace se poskytují výhradně na základě usnesení Rady Plzeňského kraje nebo Zastupitelstva Plzeňského kraje a na základě písemné smlouvy o poskytnutí dotace.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Všichni žadatelé budou o výsledku rozhodnutí orgánů Plzeňského kraje vyrozuměni prostřednictvím aplikace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do 30 dnů od vydání usnesení RPK/ZPK.</w:t>
      </w:r>
    </w:p>
    <w:p w:rsidR="007A33A7" w:rsidRPr="00420A8C" w:rsidRDefault="007A33A7" w:rsidP="00145CFF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Podané žádosti o poskytnutí dotace/příspěvku včetně jejich příloh se nevracejí.</w:t>
      </w:r>
    </w:p>
    <w:p w:rsidR="007A33A7" w:rsidRPr="00420A8C" w:rsidRDefault="007A33A7" w:rsidP="00145CFF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XI.</w:t>
      </w:r>
    </w:p>
    <w:p w:rsidR="007A33A7" w:rsidRPr="00420A8C" w:rsidRDefault="007A33A7" w:rsidP="007A33A7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 xml:space="preserve">Podpora malého rozsahu – “de </w:t>
      </w:r>
      <w:proofErr w:type="spellStart"/>
      <w:r w:rsidRPr="00420A8C">
        <w:rPr>
          <w:b/>
          <w:bCs/>
          <w:color w:val="auto"/>
          <w:sz w:val="22"/>
          <w:szCs w:val="22"/>
        </w:rPr>
        <w:t>minimis</w:t>
      </w:r>
      <w:proofErr w:type="spellEnd"/>
      <w:r w:rsidRPr="00420A8C">
        <w:rPr>
          <w:b/>
          <w:bCs/>
          <w:color w:val="auto"/>
          <w:sz w:val="22"/>
          <w:szCs w:val="22"/>
        </w:rPr>
        <w:t>“</w:t>
      </w:r>
    </w:p>
    <w:p w:rsidR="007A33A7" w:rsidRPr="00420A8C" w:rsidRDefault="007A33A7" w:rsidP="00145CFF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Poskytovatel je oprávněn dotaci poskytnout v režimu podpor de </w:t>
      </w:r>
      <w:proofErr w:type="spellStart"/>
      <w:r w:rsidRPr="00420A8C">
        <w:rPr>
          <w:color w:val="auto"/>
          <w:sz w:val="22"/>
          <w:szCs w:val="22"/>
        </w:rPr>
        <w:t>minimis</w:t>
      </w:r>
      <w:proofErr w:type="spellEnd"/>
      <w:r w:rsidRPr="00420A8C">
        <w:rPr>
          <w:color w:val="auto"/>
          <w:sz w:val="22"/>
          <w:szCs w:val="22"/>
        </w:rPr>
        <w:t>. Na tuto skutečnost bude příjemce upozorněn před podpisem smlouvy o poskytnutí účelové dotace.</w:t>
      </w:r>
    </w:p>
    <w:p w:rsidR="007A33A7" w:rsidRPr="00420A8C" w:rsidRDefault="007A33A7" w:rsidP="00F363BC">
      <w:pPr>
        <w:pStyle w:val="Default"/>
        <w:keepNext/>
        <w:keepLines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lastRenderedPageBreak/>
        <w:t>Článek XII.</w:t>
      </w:r>
    </w:p>
    <w:p w:rsidR="007A33A7" w:rsidRPr="00420A8C" w:rsidRDefault="007A33A7" w:rsidP="00F363BC">
      <w:pPr>
        <w:pStyle w:val="Default"/>
        <w:keepNext/>
        <w:keepLines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Smlouva o poskytnutí dotace</w:t>
      </w:r>
    </w:p>
    <w:p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Na základě rozhodnutí Rady Plzeňského kraje nebo Zastupitelstva Plzeňského kraje uzavře poskytovatel s příjemcem dotace písemnou smlouvu o poskytnutí účelové finanční dotace.</w:t>
      </w:r>
    </w:p>
    <w:p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Poskytovatel je oprávněn před podpisem smlouvy vyzvat příjemce k doložení souvisejících dokumentů (např. doklady o zajištění supervize projektu apod.).</w:t>
      </w:r>
    </w:p>
    <w:p w:rsidR="007A33A7" w:rsidRPr="00420A8C" w:rsidRDefault="007A33A7" w:rsidP="00145CFF">
      <w:pPr>
        <w:pStyle w:val="Default"/>
        <w:numPr>
          <w:ilvl w:val="0"/>
          <w:numId w:val="24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Příjemci dotace bude zaslán návrh smlouvy. Příjemce dotace bude současně vyzván k podpisu smlouvy ve lhůtě do 40 (čtyřiceti) dnů od doručení návrhu smlouvy. Pokud je příjemcem dotace obec, u které musí před podpisem smlouvy přijetí dotace schválit usnesením příslušný orgán obce, je lhůta pro podpis a doručení návrhu smlouvy Plzeňskému kraji 60 (šedesát) dnů</w:t>
      </w:r>
      <w:r w:rsidRPr="00420A8C">
        <w:rPr>
          <w:bCs/>
          <w:color w:val="auto"/>
          <w:sz w:val="22"/>
          <w:szCs w:val="22"/>
        </w:rPr>
        <w:t>.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Pokud příjemce nevrátí zpět podepsanou smlouvu ve stanoveném termínu, dotace nebude poskytnuta. Smlouvu lze podepsat i osobně na Odboru školství, mládeže a sportu KÚPK po předchozí domluvě, popřípadě doručit podepsanou s razítkem (u obcí bez státního znaku).</w:t>
      </w:r>
    </w:p>
    <w:p w:rsidR="007A33A7" w:rsidRPr="00420A8C" w:rsidRDefault="007A33A7" w:rsidP="007A33A7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Ve smlouvě se uvede: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název projektu/přesný účel (nebo činnost), na který je dotace poskytována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doba, na kterou je dotace poskytována (nejzazší termín pro čerpání dotace)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výše dotace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možnost jednostranného odstoupení od smlouvy před uskutečněním finančního plnění poskytovatele vůči příjemci dle smlouvy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povinnost příjemce doložit finanční vypořádání použití dotace ve stanoveném termínu a formě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povinnost příjemce </w:t>
      </w:r>
      <w:r w:rsidRPr="00420A8C">
        <w:rPr>
          <w:bCs/>
          <w:color w:val="auto"/>
          <w:sz w:val="22"/>
          <w:szCs w:val="22"/>
        </w:rPr>
        <w:t>vrátit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dotaci, nebude-li použita v souladu s účelem, na který byla poskytnuta, nebo nebude-li dotace řádně vyúčtována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příp. prohlášení o tom, že příslušný orgán obce schválil přijetí poskytnuté dotace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podmínky sledování realizace projektu a jeho kontroly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 platném znění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U projektu, který má charakter veřejné akce, je příjemce povinen do 14 (čtrnácti) dnů před uskutečněním akce oznámit termín a místo konání akce Odboru školství, mládeže a sportu Krajského úřadu Plzeňského kraje, a to prostřednictvím e-mailu na adresu:</w:t>
      </w:r>
      <w:r w:rsidR="00145CFF" w:rsidRPr="00420A8C">
        <w:rPr>
          <w:color w:val="auto"/>
          <w:sz w:val="22"/>
          <w:szCs w:val="22"/>
        </w:rPr>
        <w:t xml:space="preserve"> </w:t>
      </w:r>
      <w:hyperlink r:id="rId8" w:history="1">
        <w:r w:rsidR="00145CFF" w:rsidRPr="00420A8C">
          <w:rPr>
            <w:rStyle w:val="Hypertextovodkaz"/>
            <w:color w:val="auto"/>
            <w:sz w:val="22"/>
            <w:szCs w:val="22"/>
          </w:rPr>
          <w:t>hana.daducova@plzensky-kraj.cz</w:t>
        </w:r>
      </w:hyperlink>
      <w:r w:rsidR="00145CFF" w:rsidRPr="00420A8C">
        <w:rPr>
          <w:color w:val="auto"/>
          <w:sz w:val="22"/>
          <w:szCs w:val="22"/>
        </w:rPr>
        <w:t xml:space="preserve"> (Bc. Hana Dadučová</w:t>
      </w:r>
      <w:r w:rsidRPr="00420A8C">
        <w:rPr>
          <w:color w:val="auto"/>
          <w:sz w:val="22"/>
          <w:szCs w:val="22"/>
        </w:rPr>
        <w:t>) a umožnit provedení kontroly realizace projektu pracovn</w:t>
      </w:r>
      <w:r w:rsidR="00316853">
        <w:rPr>
          <w:color w:val="auto"/>
          <w:sz w:val="22"/>
          <w:szCs w:val="22"/>
        </w:rPr>
        <w:t>íkem Odboru školství, mládeže a </w:t>
      </w:r>
      <w:r w:rsidRPr="00420A8C">
        <w:rPr>
          <w:color w:val="auto"/>
          <w:sz w:val="22"/>
          <w:szCs w:val="22"/>
        </w:rPr>
        <w:t>sportu KÚPK. Pro potřeby Plzeňského kraje příjemce dotace zajistí bezplatný vstup na aktivity spojené s podpořenou akcí. Příjemce se zavazuje při jakékoliv vlastní prezentaci akce po nabytí účinnosti smlouvy uvádět, že byla uskutečněna za finanční podpory Plzeňského kraje.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V případě, že předmět smlouvy zatím nebyl realizován, zavazuje se příjemce, že na propagační materiály související s předmětem smlouvy, při akcích souvisejících s předmětem smlouvy a na webových stránkách, které odkazují na předmět smlouvy, viditelně umístí logo Plzeňského kraje. V případě, že předmět smlouvy byl již realizován, zavazuje se příjemce, že umístí viditelně logo Plzeňského kraje na webové stránky, které odkazují na předmět smlouvy; příjemce prohlašuje, že byl seznámen s podobou loga Plzeňského kraje ke dni podpisu smlouvy.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Příjemce souhlasí s použitím informací a fotodokumentace předmětu smlouvy pro prezentaci prostřednictvím Plzeňského kraje.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případné další povinnosti příjemce vůči poskytovateli dotace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sankce v případě porušení smluvních podmínek ze strany příjemce, která je ve smlouvě upravena odvodem ve výši 5 % - 100 % poskytnuté dotace</w:t>
      </w:r>
    </w:p>
    <w:p w:rsidR="007A33A7" w:rsidRPr="00420A8C" w:rsidRDefault="007A33A7" w:rsidP="007A33A7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postup v případě návrhu na uzavření dodatku smlouvy</w:t>
      </w:r>
    </w:p>
    <w:p w:rsidR="007A33A7" w:rsidRPr="00420A8C" w:rsidRDefault="007A33A7" w:rsidP="00FB57B4">
      <w:pPr>
        <w:pStyle w:val="Default"/>
        <w:keepNext/>
        <w:spacing w:before="480"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lastRenderedPageBreak/>
        <w:t>Článek XIII.</w:t>
      </w:r>
    </w:p>
    <w:p w:rsidR="007A33A7" w:rsidRPr="00420A8C" w:rsidRDefault="007A33A7" w:rsidP="00FB57B4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Finanční vypořádání dotace/příspěvku</w:t>
      </w:r>
    </w:p>
    <w:p w:rsidR="007A33A7" w:rsidRPr="00420A8C" w:rsidRDefault="007A33A7" w:rsidP="00FB57B4">
      <w:pPr>
        <w:pStyle w:val="Default"/>
        <w:keepNext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Finanční vypořádání přidělené/ho dotace/příspěvku předkládá příjemce výhradně elektronicky prostřednictvím aplikace </w:t>
      </w:r>
      <w:proofErr w:type="spellStart"/>
      <w:r w:rsidRPr="00420A8C">
        <w:rPr>
          <w:bCs/>
          <w:color w:val="auto"/>
          <w:sz w:val="22"/>
          <w:szCs w:val="22"/>
        </w:rPr>
        <w:t>eDotace</w:t>
      </w:r>
      <w:proofErr w:type="spellEnd"/>
      <w:r w:rsidRPr="00420A8C">
        <w:rPr>
          <w:bCs/>
          <w:color w:val="auto"/>
          <w:sz w:val="22"/>
          <w:szCs w:val="22"/>
        </w:rPr>
        <w:t xml:space="preserve"> vložením vyplněného a podepsaného formuláře finančního vypořádání </w:t>
      </w:r>
      <w:r w:rsidRPr="00420A8C">
        <w:rPr>
          <w:color w:val="auto"/>
          <w:sz w:val="22"/>
          <w:szCs w:val="22"/>
        </w:rPr>
        <w:t>jako souboru ve formátu *.</w:t>
      </w:r>
      <w:proofErr w:type="spellStart"/>
      <w:r w:rsidRPr="00420A8C">
        <w:rPr>
          <w:color w:val="auto"/>
          <w:sz w:val="22"/>
          <w:szCs w:val="22"/>
        </w:rPr>
        <w:t>pdf</w:t>
      </w:r>
      <w:proofErr w:type="spellEnd"/>
      <w:r w:rsidRPr="00420A8C">
        <w:rPr>
          <w:color w:val="auto"/>
          <w:sz w:val="22"/>
          <w:szCs w:val="22"/>
        </w:rPr>
        <w:t>.</w:t>
      </w:r>
    </w:p>
    <w:p w:rsidR="007A33A7" w:rsidRPr="00420A8C" w:rsidRDefault="007A33A7" w:rsidP="007A33A7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Požadované přílohy k finančnímu vypořádání předkládá příjemce takto:</w:t>
      </w:r>
    </w:p>
    <w:p w:rsidR="007A33A7" w:rsidRPr="00420A8C" w:rsidRDefault="007A33A7" w:rsidP="007A33A7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elektronicky nebo fyzicky </w:t>
      </w:r>
      <w:r w:rsidRPr="00420A8C">
        <w:rPr>
          <w:color w:val="auto"/>
          <w:sz w:val="22"/>
          <w:szCs w:val="22"/>
        </w:rPr>
        <w:t xml:space="preserve">– čitelné a řádně očíslované účetní doklady související s náklady hrazenými z poskytnuté/ho dotace/příspěvku (faktury, smlouvy nebo dohody včetně potvrzení o jejich proplacení </w:t>
      </w:r>
      <w:r w:rsidR="00FB57B4" w:rsidRPr="00420A8C">
        <w:rPr>
          <w:color w:val="auto"/>
          <w:sz w:val="22"/>
          <w:szCs w:val="22"/>
        </w:rPr>
        <w:t>–</w:t>
      </w:r>
      <w:r w:rsidRPr="00420A8C">
        <w:rPr>
          <w:color w:val="auto"/>
          <w:sz w:val="22"/>
          <w:szCs w:val="22"/>
        </w:rPr>
        <w:t xml:space="preserve"> výpis z bank. </w:t>
      </w:r>
      <w:proofErr w:type="gramStart"/>
      <w:r w:rsidRPr="00420A8C">
        <w:rPr>
          <w:color w:val="auto"/>
          <w:sz w:val="22"/>
          <w:szCs w:val="22"/>
        </w:rPr>
        <w:t>účtu</w:t>
      </w:r>
      <w:proofErr w:type="gramEnd"/>
      <w:r w:rsidRPr="00420A8C">
        <w:rPr>
          <w:color w:val="auto"/>
          <w:sz w:val="22"/>
          <w:szCs w:val="22"/>
        </w:rPr>
        <w:t xml:space="preserve">, příjmový/výdajový doklad; paragony příp. další). Doklady menšího formátu doporučujeme nalepit na čistý list A4. </w:t>
      </w:r>
      <w:r w:rsidRPr="00420A8C">
        <w:rPr>
          <w:bCs/>
          <w:color w:val="auto"/>
          <w:sz w:val="22"/>
          <w:szCs w:val="22"/>
        </w:rPr>
        <w:t xml:space="preserve">Část nákladů uplatňovaná z poskytnuté/ho dotace/příspěvku nesmí být vykázána prostřednictvím příslušného dokladu k jinému účelu než k finančnímu vypořádání v rámci programu. </w:t>
      </w:r>
      <w:r w:rsidRPr="00420A8C">
        <w:rPr>
          <w:color w:val="auto"/>
          <w:sz w:val="22"/>
          <w:szCs w:val="22"/>
        </w:rPr>
        <w:t>Doklady, k jejichž úhradě bylo použito dotačních prostředků, musí být vedeny v účetní evidenci příjemce dotace/příspěvku odděleně od ostatníh</w:t>
      </w:r>
      <w:r w:rsidR="00FB57B4" w:rsidRPr="00420A8C">
        <w:rPr>
          <w:color w:val="auto"/>
          <w:sz w:val="22"/>
          <w:szCs w:val="22"/>
        </w:rPr>
        <w:t>o účetnictví (analyticky nebo s </w:t>
      </w:r>
      <w:r w:rsidRPr="00420A8C">
        <w:rPr>
          <w:color w:val="auto"/>
          <w:sz w:val="22"/>
          <w:szCs w:val="22"/>
        </w:rPr>
        <w:t xml:space="preserve">označením). </w:t>
      </w:r>
      <w:r w:rsidRPr="00420A8C">
        <w:rPr>
          <w:bCs/>
          <w:color w:val="auto"/>
          <w:sz w:val="22"/>
          <w:szCs w:val="22"/>
        </w:rPr>
        <w:t>Předložené účetní doklady musí mít jasně specifikovanou souvislost s projektem a vymezen účel, druh či objem poskytované služby.</w:t>
      </w:r>
    </w:p>
    <w:p w:rsidR="007A33A7" w:rsidRPr="00420A8C" w:rsidRDefault="007A33A7" w:rsidP="007A33A7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elektronicky:</w:t>
      </w:r>
      <w:r w:rsidR="00FB57B4" w:rsidRPr="00420A8C">
        <w:rPr>
          <w:bCs/>
          <w:color w:val="auto"/>
          <w:sz w:val="22"/>
          <w:szCs w:val="22"/>
        </w:rPr>
        <w:t xml:space="preserve"> </w:t>
      </w:r>
      <w:r w:rsidRPr="00420A8C">
        <w:rPr>
          <w:color w:val="auto"/>
          <w:sz w:val="22"/>
          <w:szCs w:val="22"/>
        </w:rPr>
        <w:t>dokumentace akce – fotografie (*.</w:t>
      </w:r>
      <w:proofErr w:type="spellStart"/>
      <w:r w:rsidRPr="00420A8C">
        <w:rPr>
          <w:color w:val="auto"/>
          <w:sz w:val="22"/>
          <w:szCs w:val="22"/>
        </w:rPr>
        <w:t>jpg</w:t>
      </w:r>
      <w:proofErr w:type="spellEnd"/>
      <w:r w:rsidRPr="00420A8C">
        <w:rPr>
          <w:color w:val="auto"/>
          <w:sz w:val="22"/>
          <w:szCs w:val="22"/>
        </w:rPr>
        <w:t>, max. 4 ks), dokumentace o prezentaci loga Plzeňského kraje. V případě, že povaha dokumentů elektronickou podobu podání neumožňuje, je možné tyto dokumenty dodat fyzicky.</w:t>
      </w:r>
    </w:p>
    <w:p w:rsidR="007A33A7" w:rsidRPr="00BF5103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 xml:space="preserve">Nejzazší termín pro finanční vypořádání dotace/příspěvku je stanoven na </w:t>
      </w:r>
      <w:r w:rsidR="0079369F" w:rsidRPr="00BF5103">
        <w:rPr>
          <w:bCs/>
          <w:color w:val="auto"/>
          <w:sz w:val="22"/>
          <w:szCs w:val="22"/>
        </w:rPr>
        <w:t>15</w:t>
      </w:r>
      <w:r w:rsidRPr="00BF5103">
        <w:rPr>
          <w:bCs/>
          <w:color w:val="auto"/>
          <w:sz w:val="22"/>
          <w:szCs w:val="22"/>
        </w:rPr>
        <w:t>. leden 201</w:t>
      </w:r>
      <w:r w:rsidR="00316853" w:rsidRPr="00BF5103">
        <w:rPr>
          <w:bCs/>
          <w:color w:val="auto"/>
          <w:sz w:val="22"/>
          <w:szCs w:val="22"/>
        </w:rPr>
        <w:t>8</w:t>
      </w:r>
      <w:r w:rsidRPr="00BF5103">
        <w:rPr>
          <w:color w:val="auto"/>
          <w:sz w:val="22"/>
          <w:szCs w:val="22"/>
        </w:rPr>
        <w:t>.</w:t>
      </w:r>
    </w:p>
    <w:p w:rsidR="007A33A7" w:rsidRPr="00420A8C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Poskytovatel si vyhrazuje právo provést kontrolu vyúčtované</w:t>
      </w:r>
      <w:r w:rsidR="00445A95">
        <w:rPr>
          <w:color w:val="auto"/>
          <w:sz w:val="22"/>
          <w:szCs w:val="22"/>
        </w:rPr>
        <w:t>/ho</w:t>
      </w:r>
      <w:r w:rsidRPr="00420A8C">
        <w:rPr>
          <w:color w:val="auto"/>
          <w:sz w:val="22"/>
          <w:szCs w:val="22"/>
        </w:rPr>
        <w:t xml:space="preserve"> účelové dotace/příspěvku, která zahrnuje věcnou a finanční kontrolu skutečností rozhodných pro hospodaření s veřejnými prostředky, zejména při vynakládání veřejných výdajů včetně veřejné finanční podpory u kontrolovaných subjektů dle platné legislativy.</w:t>
      </w:r>
    </w:p>
    <w:p w:rsidR="007A33A7" w:rsidRPr="00420A8C" w:rsidRDefault="007A33A7" w:rsidP="00701135">
      <w:pPr>
        <w:pStyle w:val="Default"/>
        <w:numPr>
          <w:ilvl w:val="0"/>
          <w:numId w:val="26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Finanční vypořádání použití dotace/příspěvku musí být doloženo do </w:t>
      </w:r>
      <w:r w:rsidR="00A126D7" w:rsidRPr="00420A8C">
        <w:rPr>
          <w:color w:val="auto"/>
          <w:sz w:val="22"/>
          <w:szCs w:val="22"/>
        </w:rPr>
        <w:t xml:space="preserve">stanoveného </w:t>
      </w:r>
      <w:r w:rsidRPr="00420A8C">
        <w:rPr>
          <w:color w:val="auto"/>
          <w:sz w:val="22"/>
          <w:szCs w:val="22"/>
        </w:rPr>
        <w:t>termínu</w:t>
      </w:r>
      <w:r w:rsidR="00A126D7">
        <w:rPr>
          <w:color w:val="auto"/>
          <w:sz w:val="22"/>
          <w:szCs w:val="22"/>
        </w:rPr>
        <w:t xml:space="preserve">. </w:t>
      </w:r>
      <w:r w:rsidRPr="00420A8C">
        <w:rPr>
          <w:color w:val="auto"/>
          <w:sz w:val="22"/>
          <w:szCs w:val="22"/>
        </w:rPr>
        <w:t>Příjemce je povinen předložit poskytovateli závěrečnou zprávu a finanční vypořádání</w:t>
      </w:r>
      <w:r w:rsidR="00FB57B4" w:rsidRPr="00420A8C">
        <w:rPr>
          <w:color w:val="auto"/>
          <w:sz w:val="22"/>
          <w:szCs w:val="22"/>
        </w:rPr>
        <w:t xml:space="preserve"> použití dotace/příspěvku v </w:t>
      </w:r>
      <w:r w:rsidRPr="00420A8C">
        <w:rPr>
          <w:color w:val="auto"/>
          <w:sz w:val="22"/>
          <w:szCs w:val="22"/>
        </w:rPr>
        <w:t xml:space="preserve">elektronické formě prostřednictvím systému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>, a to včetně všech požadovaných příloh včas. V případě, kdy administrátor shledá, že podané finanční vypořádání vykazuje ne</w:t>
      </w:r>
      <w:r w:rsidR="00670D90">
        <w:rPr>
          <w:color w:val="auto"/>
          <w:sz w:val="22"/>
          <w:szCs w:val="22"/>
        </w:rPr>
        <w:t>dostatky, vyzve KÚPK příjemce k </w:t>
      </w:r>
      <w:r w:rsidRPr="00420A8C">
        <w:rPr>
          <w:color w:val="auto"/>
          <w:sz w:val="22"/>
          <w:szCs w:val="22"/>
        </w:rPr>
        <w:t>jejich odstranění ve 14 denní lhůtě od data doručení výzvy. Jestliže v této lhůtě nebudou nedostatky finančního vypořádání odstraněny, je příjemce povinen dotaci/pří</w:t>
      </w:r>
      <w:r w:rsidR="001B400C">
        <w:rPr>
          <w:color w:val="auto"/>
          <w:sz w:val="22"/>
          <w:szCs w:val="22"/>
        </w:rPr>
        <w:t>spěvek v plné výši, popřípadě v </w:t>
      </w:r>
      <w:r w:rsidRPr="00420A8C">
        <w:rPr>
          <w:color w:val="auto"/>
          <w:sz w:val="22"/>
          <w:szCs w:val="22"/>
        </w:rPr>
        <w:t>části nedoložené finančním vypořádáním, vrátit. Lhůta pro vrácení dotace/příspěvku bude stanovena písemnou výzvou KÚPK.</w:t>
      </w:r>
    </w:p>
    <w:p w:rsidR="007A33A7" w:rsidRPr="00420A8C" w:rsidRDefault="007A33A7" w:rsidP="00670D90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Článek X</w:t>
      </w:r>
      <w:r w:rsidR="00465B6C">
        <w:rPr>
          <w:b/>
          <w:bCs/>
          <w:color w:val="auto"/>
          <w:sz w:val="22"/>
          <w:szCs w:val="22"/>
        </w:rPr>
        <w:t>IV</w:t>
      </w:r>
      <w:r w:rsidRPr="00420A8C">
        <w:rPr>
          <w:b/>
          <w:bCs/>
          <w:color w:val="auto"/>
          <w:sz w:val="22"/>
          <w:szCs w:val="22"/>
        </w:rPr>
        <w:t>.</w:t>
      </w:r>
      <w:r w:rsidRPr="00420A8C">
        <w:rPr>
          <w:color w:val="auto"/>
          <w:sz w:val="22"/>
          <w:szCs w:val="22"/>
        </w:rPr>
        <w:t xml:space="preserve"> </w:t>
      </w:r>
    </w:p>
    <w:p w:rsidR="007A33A7" w:rsidRPr="00420A8C" w:rsidRDefault="007A33A7" w:rsidP="00670D90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Závěrečná ustanovení</w:t>
      </w:r>
    </w:p>
    <w:p w:rsidR="007A33A7" w:rsidRPr="00420A8C" w:rsidRDefault="007A33A7" w:rsidP="00670D90">
      <w:pPr>
        <w:pStyle w:val="Default"/>
        <w:keepNext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Na poskytnutí dotace/příspěvku není právní nárok.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Výběrové dotační řízení se vyhlašuje zveřejněním v informačním systému s dálkovým přístupem – </w:t>
      </w:r>
      <w:proofErr w:type="spellStart"/>
      <w:r w:rsidRPr="00420A8C">
        <w:rPr>
          <w:color w:val="auto"/>
          <w:sz w:val="22"/>
          <w:szCs w:val="22"/>
        </w:rPr>
        <w:t>eDotace</w:t>
      </w:r>
      <w:proofErr w:type="spellEnd"/>
      <w:r w:rsidRPr="00420A8C">
        <w:rPr>
          <w:color w:val="auto"/>
          <w:sz w:val="22"/>
          <w:szCs w:val="22"/>
        </w:rPr>
        <w:t xml:space="preserve"> na adrese </w:t>
      </w:r>
      <w:hyperlink r:id="rId9" w:history="1">
        <w:r w:rsidRPr="00420A8C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Pr="00420A8C">
        <w:rPr>
          <w:color w:val="auto"/>
          <w:sz w:val="22"/>
          <w:szCs w:val="22"/>
        </w:rPr>
        <w:t>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Příjemce dotace/příspěvku je povinen Odboru školství, mládeže a sportu Krajského úřadu Plzeňského kraje písemně oznámit změnu všech okolností, které by mohly mít vliv na realizaci účelu dotace/příspěvku, a to nejpozději do 10 dnů ode dne, kdy tato změna nastala.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lastRenderedPageBreak/>
        <w:t>Poskytnutí dotace/příspěvku, stejně jako nečerpání nebo nedočerpání dotace/příspěvku ve schválené výši, nezakládá nárok žadatele na poskytnutí dotace/příspěvku v následujících letech.</w:t>
      </w:r>
    </w:p>
    <w:p w:rsidR="007A33A7" w:rsidRPr="00420A8C" w:rsidRDefault="007A33A7" w:rsidP="007A33A7">
      <w:pPr>
        <w:pStyle w:val="Default"/>
        <w:numPr>
          <w:ilvl w:val="0"/>
          <w:numId w:val="28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Dotace/příspěvek nebude proplacen/a, nebo ji/ho bude povinen příjemce vrátit zpět v případě, že: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uvede v žádosti nepravdivé, neúplné nebo zkreslující údaje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předloží dokumenty, které jsou v rozporu se skutečným stavem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má závazek po lhůtě splatnosti vůči Plzeňskému kraji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bude jednostranně odstoupeno od smlouvy</w:t>
      </w:r>
    </w:p>
    <w:p w:rsidR="007A33A7" w:rsidRPr="00420A8C" w:rsidRDefault="007A33A7" w:rsidP="007A33A7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poruší povinnosti stanovené smlouvou</w:t>
      </w:r>
      <w:r w:rsidR="00AB552B">
        <w:rPr>
          <w:color w:val="auto"/>
          <w:sz w:val="22"/>
          <w:szCs w:val="22"/>
        </w:rPr>
        <w:t xml:space="preserve"> nebo Pravidly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Žadatel souhlasí se zveřejněním údajů o subjektu a výši poskytnuté dotace, fyzická osoba souhlasí se zpracováním osobních údajů v souladu se zákonem č. 101/2000 Sb., o ochraně osobních údajů, v platném znění.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Podáním žádosti bere žadatel na vědomí závaznost znění tohoto Programu.</w:t>
      </w:r>
    </w:p>
    <w:p w:rsidR="007A33A7" w:rsidRPr="00420A8C" w:rsidRDefault="007A33A7" w:rsidP="00701135">
      <w:pPr>
        <w:pStyle w:val="Default"/>
        <w:numPr>
          <w:ilvl w:val="0"/>
          <w:numId w:val="2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Komunikace mezi žadatelem a Plzeňským krajem jako poskytovatelem probíhá přednostně prostřednictvím elektronické komunikace.</w:t>
      </w:r>
    </w:p>
    <w:p w:rsidR="007A33A7" w:rsidRPr="00420A8C" w:rsidRDefault="007A33A7" w:rsidP="00145CFF">
      <w:pPr>
        <w:pStyle w:val="Default"/>
        <w:spacing w:before="480"/>
        <w:jc w:val="both"/>
        <w:rPr>
          <w:b/>
          <w:bCs/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>Nedílnou součástí Pravidel jsou tyto přílohy/formuláře:</w:t>
      </w:r>
    </w:p>
    <w:p w:rsidR="007A33A7" w:rsidRPr="00420A8C" w:rsidRDefault="007A33A7" w:rsidP="00701135">
      <w:pPr>
        <w:pStyle w:val="Default"/>
        <w:spacing w:before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Příloha č. 1 – Formulář žádosti o dotaci/příspěvek</w:t>
      </w:r>
    </w:p>
    <w:p w:rsidR="007A33A7" w:rsidRPr="00420A8C" w:rsidRDefault="007A33A7" w:rsidP="00145CFF">
      <w:pPr>
        <w:pStyle w:val="Default"/>
        <w:spacing w:before="480"/>
        <w:jc w:val="both"/>
        <w:rPr>
          <w:color w:val="auto"/>
          <w:sz w:val="22"/>
          <w:szCs w:val="22"/>
        </w:rPr>
      </w:pPr>
      <w:r w:rsidRPr="00420A8C">
        <w:rPr>
          <w:b/>
          <w:bCs/>
          <w:color w:val="auto"/>
          <w:sz w:val="22"/>
          <w:szCs w:val="22"/>
        </w:rPr>
        <w:t xml:space="preserve">Kontaktní osoba </w:t>
      </w:r>
      <w:r w:rsidRPr="00420A8C">
        <w:rPr>
          <w:color w:val="auto"/>
          <w:sz w:val="22"/>
          <w:szCs w:val="22"/>
        </w:rPr>
        <w:t xml:space="preserve">– </w:t>
      </w:r>
      <w:r w:rsidRPr="00420A8C">
        <w:rPr>
          <w:b/>
          <w:bCs/>
          <w:color w:val="auto"/>
          <w:sz w:val="22"/>
          <w:szCs w:val="22"/>
        </w:rPr>
        <w:t>administrátor dotačního programu</w:t>
      </w:r>
      <w:r w:rsidRPr="00420A8C">
        <w:rPr>
          <w:color w:val="auto"/>
          <w:sz w:val="22"/>
          <w:szCs w:val="22"/>
        </w:rPr>
        <w:t>:</w:t>
      </w:r>
    </w:p>
    <w:p w:rsidR="006264A2" w:rsidRPr="00420A8C" w:rsidRDefault="006264A2" w:rsidP="00701135">
      <w:pPr>
        <w:pStyle w:val="Default"/>
        <w:spacing w:before="240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Bc. Hana Dadučová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Oddělení mládeže a sportu – kancelář č. P407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Krajský úřad Plzeňského kraje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Odbor školství, mládeže a sportu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bCs/>
          <w:color w:val="auto"/>
          <w:sz w:val="22"/>
          <w:szCs w:val="22"/>
        </w:rPr>
        <w:t>Škroupova 18, 306 13 Plzeň</w:t>
      </w:r>
      <w:r w:rsidRPr="00420A8C">
        <w:rPr>
          <w:color w:val="auto"/>
          <w:sz w:val="22"/>
          <w:szCs w:val="22"/>
        </w:rPr>
        <w:t xml:space="preserve"> </w:t>
      </w:r>
    </w:p>
    <w:p w:rsidR="006264A2" w:rsidRPr="00420A8C" w:rsidRDefault="006264A2" w:rsidP="006264A2">
      <w:pPr>
        <w:pStyle w:val="Default"/>
        <w:jc w:val="both"/>
        <w:rPr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>Telefon: 377 195 321</w:t>
      </w:r>
    </w:p>
    <w:p w:rsidR="006264A2" w:rsidRPr="00420A8C" w:rsidRDefault="006264A2" w:rsidP="006264A2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420A8C">
        <w:rPr>
          <w:color w:val="auto"/>
          <w:sz w:val="22"/>
          <w:szCs w:val="22"/>
        </w:rPr>
        <w:t xml:space="preserve">E-mail: </w:t>
      </w:r>
      <w:hyperlink r:id="rId10" w:history="1">
        <w:r w:rsidR="00432A77" w:rsidRPr="00420A8C">
          <w:rPr>
            <w:rStyle w:val="Hypertextovodkaz"/>
            <w:color w:val="auto"/>
            <w:sz w:val="22"/>
            <w:szCs w:val="22"/>
          </w:rPr>
          <w:t>hana.daducova@plzensky-kraj.cz</w:t>
        </w:r>
      </w:hyperlink>
    </w:p>
    <w:p w:rsidR="00916D2C" w:rsidRPr="00316853" w:rsidRDefault="00145CFF" w:rsidP="00316853">
      <w:pPr>
        <w:pStyle w:val="Default"/>
        <w:keepNext/>
        <w:keepLines/>
        <w:spacing w:before="480" w:after="240"/>
        <w:jc w:val="both"/>
        <w:rPr>
          <w:b/>
          <w:color w:val="auto"/>
          <w:sz w:val="22"/>
          <w:szCs w:val="22"/>
        </w:rPr>
      </w:pPr>
      <w:r w:rsidRPr="00420A8C">
        <w:rPr>
          <w:b/>
          <w:color w:val="auto"/>
          <w:sz w:val="22"/>
          <w:szCs w:val="22"/>
        </w:rPr>
        <w:t>Časový harmonogram dotačního programu:</w:t>
      </w:r>
    </w:p>
    <w:p w:rsidR="00916D2C" w:rsidRPr="00AA795A" w:rsidRDefault="00F363BC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 w:rsidRPr="00AA795A">
        <w:rPr>
          <w:rFonts w:ascii="Arial" w:hAnsi="Arial" w:cs="Arial"/>
        </w:rPr>
        <w:t>1</w:t>
      </w:r>
      <w:r w:rsidR="00916D2C" w:rsidRPr="00AA795A">
        <w:rPr>
          <w:rFonts w:ascii="Arial" w:hAnsi="Arial" w:cs="Arial"/>
        </w:rPr>
        <w:t xml:space="preserve">. </w:t>
      </w:r>
      <w:r w:rsidRPr="00AA795A">
        <w:rPr>
          <w:rFonts w:ascii="Arial" w:hAnsi="Arial" w:cs="Arial"/>
        </w:rPr>
        <w:t>3</w:t>
      </w:r>
      <w:r w:rsidR="00916D2C" w:rsidRPr="00AA795A">
        <w:rPr>
          <w:rFonts w:ascii="Arial" w:hAnsi="Arial" w:cs="Arial"/>
        </w:rPr>
        <w:t>. 201</w:t>
      </w:r>
      <w:r w:rsidR="00040838" w:rsidRPr="00AA795A">
        <w:rPr>
          <w:rFonts w:ascii="Arial" w:hAnsi="Arial" w:cs="Arial"/>
        </w:rPr>
        <w:t>7</w:t>
      </w:r>
      <w:r w:rsidR="00916D2C" w:rsidRPr="00AA795A">
        <w:rPr>
          <w:rFonts w:ascii="Arial" w:hAnsi="Arial" w:cs="Arial"/>
        </w:rPr>
        <w:tab/>
      </w:r>
      <w:r w:rsidR="00916D2C" w:rsidRPr="00AA795A">
        <w:rPr>
          <w:rFonts w:ascii="Arial" w:hAnsi="Arial" w:cs="Arial"/>
        </w:rPr>
        <w:tab/>
        <w:t>zveřejnění vyhlášení dotačního programu na úřední desce</w:t>
      </w:r>
    </w:p>
    <w:p w:rsidR="00916D2C" w:rsidRPr="00AA795A" w:rsidRDefault="00F363BC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 w:rsidRPr="00AA795A">
        <w:rPr>
          <w:rFonts w:ascii="Arial" w:hAnsi="Arial" w:cs="Arial"/>
        </w:rPr>
        <w:t>1</w:t>
      </w:r>
      <w:r w:rsidR="00916D2C" w:rsidRPr="00AA795A">
        <w:rPr>
          <w:rFonts w:ascii="Arial" w:hAnsi="Arial" w:cs="Arial"/>
        </w:rPr>
        <w:t xml:space="preserve">. </w:t>
      </w:r>
      <w:r w:rsidRPr="00AA795A">
        <w:rPr>
          <w:rFonts w:ascii="Arial" w:hAnsi="Arial" w:cs="Arial"/>
        </w:rPr>
        <w:t>4</w:t>
      </w:r>
      <w:r w:rsidR="00916D2C" w:rsidRPr="00AA795A">
        <w:rPr>
          <w:rFonts w:ascii="Arial" w:hAnsi="Arial" w:cs="Arial"/>
        </w:rPr>
        <w:t xml:space="preserve">. </w:t>
      </w:r>
      <w:r w:rsidR="00040838" w:rsidRPr="00AA795A">
        <w:rPr>
          <w:rFonts w:ascii="Arial" w:hAnsi="Arial" w:cs="Arial"/>
        </w:rPr>
        <w:t>2017</w:t>
      </w:r>
      <w:r w:rsidR="00916D2C" w:rsidRPr="00AA795A">
        <w:rPr>
          <w:rFonts w:ascii="Arial" w:hAnsi="Arial" w:cs="Arial"/>
        </w:rPr>
        <w:tab/>
      </w:r>
      <w:r w:rsidR="00916D2C" w:rsidRPr="00AA795A">
        <w:rPr>
          <w:rFonts w:ascii="Arial" w:hAnsi="Arial" w:cs="Arial"/>
        </w:rPr>
        <w:tab/>
        <w:t>zahájení podávání žádostí o dotaci/příspěvek</w:t>
      </w:r>
    </w:p>
    <w:p w:rsidR="00916D2C" w:rsidRPr="00AA795A" w:rsidRDefault="002D456C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 w:rsidRPr="00AA795A">
        <w:rPr>
          <w:rFonts w:ascii="Arial" w:hAnsi="Arial" w:cs="Arial"/>
        </w:rPr>
        <w:t>15</w:t>
      </w:r>
      <w:r w:rsidR="00916D2C" w:rsidRPr="00AA795A">
        <w:rPr>
          <w:rFonts w:ascii="Arial" w:hAnsi="Arial" w:cs="Arial"/>
        </w:rPr>
        <w:t xml:space="preserve">. </w:t>
      </w:r>
      <w:r w:rsidRPr="00AA795A">
        <w:rPr>
          <w:rFonts w:ascii="Arial" w:hAnsi="Arial" w:cs="Arial"/>
        </w:rPr>
        <w:t>10</w:t>
      </w:r>
      <w:r w:rsidR="00916D2C" w:rsidRPr="00AA795A">
        <w:rPr>
          <w:rFonts w:ascii="Arial" w:hAnsi="Arial" w:cs="Arial"/>
        </w:rPr>
        <w:t xml:space="preserve">. </w:t>
      </w:r>
      <w:r w:rsidR="00040838" w:rsidRPr="00AA795A">
        <w:rPr>
          <w:rFonts w:ascii="Arial" w:hAnsi="Arial" w:cs="Arial"/>
        </w:rPr>
        <w:t>2017</w:t>
      </w:r>
      <w:r w:rsidR="00916D2C" w:rsidRPr="00AA795A">
        <w:rPr>
          <w:rFonts w:ascii="Arial" w:hAnsi="Arial" w:cs="Arial"/>
        </w:rPr>
        <w:tab/>
      </w:r>
      <w:r w:rsidR="00916D2C" w:rsidRPr="00AA795A">
        <w:rPr>
          <w:rFonts w:ascii="Arial" w:hAnsi="Arial" w:cs="Arial"/>
        </w:rPr>
        <w:tab/>
        <w:t>uzávěrka podávání žádostí o dotaci/příspěvek</w:t>
      </w:r>
    </w:p>
    <w:p w:rsidR="00916D2C" w:rsidRPr="00AA795A" w:rsidRDefault="00916D2C" w:rsidP="00855171">
      <w:pPr>
        <w:pStyle w:val="Zkladntextodsazen"/>
        <w:keepNext/>
        <w:keepLines/>
        <w:spacing w:after="0" w:line="240" w:lineRule="auto"/>
        <w:ind w:left="0"/>
        <w:jc w:val="both"/>
        <w:rPr>
          <w:rFonts w:ascii="Arial" w:hAnsi="Arial" w:cs="Arial"/>
        </w:rPr>
      </w:pPr>
      <w:r w:rsidRPr="00AA795A">
        <w:rPr>
          <w:rFonts w:ascii="Arial" w:hAnsi="Arial" w:cs="Arial"/>
        </w:rPr>
        <w:t xml:space="preserve">31. 12. </w:t>
      </w:r>
      <w:r w:rsidR="00040838" w:rsidRPr="00AA795A">
        <w:rPr>
          <w:rFonts w:ascii="Arial" w:hAnsi="Arial" w:cs="Arial"/>
        </w:rPr>
        <w:t>2017</w:t>
      </w:r>
      <w:r w:rsidRPr="00AA795A">
        <w:rPr>
          <w:rFonts w:ascii="Arial" w:hAnsi="Arial" w:cs="Arial"/>
        </w:rPr>
        <w:tab/>
      </w:r>
      <w:r w:rsidRPr="00AA795A">
        <w:rPr>
          <w:rFonts w:ascii="Arial" w:hAnsi="Arial" w:cs="Arial"/>
        </w:rPr>
        <w:tab/>
        <w:t>konec lhůty pro dokončení realizace projektu/akce</w:t>
      </w:r>
    </w:p>
    <w:p w:rsidR="00916D2C" w:rsidRPr="005B7441" w:rsidRDefault="00916D2C" w:rsidP="00855171">
      <w:pPr>
        <w:pStyle w:val="Zkladntextodsazen"/>
        <w:keepNext/>
        <w:keepLines/>
        <w:spacing w:after="0" w:line="240" w:lineRule="auto"/>
        <w:ind w:left="2127" w:hanging="2127"/>
        <w:jc w:val="both"/>
        <w:rPr>
          <w:rFonts w:ascii="Arial" w:hAnsi="Arial" w:cs="Arial"/>
        </w:rPr>
      </w:pPr>
      <w:r w:rsidRPr="005B7441">
        <w:rPr>
          <w:rFonts w:ascii="Arial" w:hAnsi="Arial" w:cs="Arial"/>
        </w:rPr>
        <w:t>1</w:t>
      </w:r>
      <w:r w:rsidR="005B7441" w:rsidRPr="005B7441">
        <w:rPr>
          <w:rFonts w:ascii="Arial" w:hAnsi="Arial" w:cs="Arial"/>
        </w:rPr>
        <w:t>5</w:t>
      </w:r>
      <w:r w:rsidRPr="005B7441">
        <w:rPr>
          <w:rFonts w:ascii="Arial" w:hAnsi="Arial" w:cs="Arial"/>
        </w:rPr>
        <w:t>. 1. 201</w:t>
      </w:r>
      <w:r w:rsidR="00040838" w:rsidRPr="005B7441">
        <w:rPr>
          <w:rFonts w:ascii="Arial" w:hAnsi="Arial" w:cs="Arial"/>
        </w:rPr>
        <w:t>8</w:t>
      </w:r>
      <w:r w:rsidRPr="005B7441">
        <w:rPr>
          <w:rFonts w:ascii="Arial" w:hAnsi="Arial" w:cs="Arial"/>
        </w:rPr>
        <w:tab/>
        <w:t>nejzazší termín pro předložení finančního vypořádání poskytnuté</w:t>
      </w:r>
      <w:r w:rsidR="00111E70">
        <w:rPr>
          <w:rFonts w:ascii="Arial" w:hAnsi="Arial" w:cs="Arial"/>
        </w:rPr>
        <w:t>/ho</w:t>
      </w:r>
      <w:r w:rsidRPr="005B7441">
        <w:rPr>
          <w:rFonts w:ascii="Arial" w:hAnsi="Arial" w:cs="Arial"/>
        </w:rPr>
        <w:t xml:space="preserve"> dotace/příspěvku</w:t>
      </w:r>
    </w:p>
    <w:p w:rsidR="00145CFF" w:rsidRPr="005B7441" w:rsidRDefault="00145CFF" w:rsidP="00855171">
      <w:pPr>
        <w:pStyle w:val="Zkladntextodsazen"/>
        <w:spacing w:before="240" w:after="0" w:line="240" w:lineRule="auto"/>
        <w:ind w:left="0"/>
        <w:jc w:val="both"/>
        <w:rPr>
          <w:rFonts w:ascii="Arial" w:hAnsi="Arial" w:cs="Arial"/>
        </w:rPr>
      </w:pPr>
    </w:p>
    <w:sectPr w:rsidR="00145CFF" w:rsidRPr="005B7441" w:rsidSect="00E5042A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49FE" w:rsidRDefault="004E49FE" w:rsidP="007D21EC">
      <w:pPr>
        <w:spacing w:after="0" w:line="240" w:lineRule="auto"/>
      </w:pPr>
      <w:r>
        <w:separator/>
      </w:r>
    </w:p>
  </w:endnote>
  <w:endnote w:type="continuationSeparator" w:id="0">
    <w:p w:rsidR="004E49FE" w:rsidRDefault="004E49FE" w:rsidP="007D21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62837049"/>
      <w:docPartObj>
        <w:docPartGallery w:val="Page Numbers (Bottom of Page)"/>
        <w:docPartUnique/>
      </w:docPartObj>
    </w:sdtPr>
    <w:sdtEndPr/>
    <w:sdtContent>
      <w:p w:rsidR="007A20A6" w:rsidRDefault="00511AAA" w:rsidP="001B09BF">
        <w:pPr>
          <w:pStyle w:val="Zpat"/>
          <w:jc w:val="center"/>
        </w:pPr>
        <w:r>
          <w:fldChar w:fldCharType="begin"/>
        </w:r>
        <w:r w:rsidR="002262F7">
          <w:instrText xml:space="preserve"> PAGE   \* MERGEFORMAT </w:instrText>
        </w:r>
        <w:r>
          <w:fldChar w:fldCharType="separate"/>
        </w:r>
        <w:r w:rsidR="00BA30F7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49FE" w:rsidRDefault="004E49FE" w:rsidP="007D21EC">
      <w:pPr>
        <w:spacing w:after="0" w:line="240" w:lineRule="auto"/>
      </w:pPr>
      <w:r>
        <w:separator/>
      </w:r>
    </w:p>
  </w:footnote>
  <w:footnote w:type="continuationSeparator" w:id="0">
    <w:p w:rsidR="004E49FE" w:rsidRDefault="004E49FE" w:rsidP="007D21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F0B46"/>
    <w:multiLevelType w:val="hybridMultilevel"/>
    <w:tmpl w:val="7FBA6C0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804458E6">
      <w:start w:val="1"/>
      <w:numFmt w:val="decimal"/>
      <w:lvlText w:val="%2)"/>
      <w:lvlJc w:val="left"/>
      <w:pPr>
        <w:ind w:left="1455" w:hanging="37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E4676"/>
    <w:multiLevelType w:val="hybridMultilevel"/>
    <w:tmpl w:val="B718A6A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C753E7"/>
    <w:multiLevelType w:val="hybridMultilevel"/>
    <w:tmpl w:val="349A3E5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675178"/>
    <w:multiLevelType w:val="hybridMultilevel"/>
    <w:tmpl w:val="6794106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F9281B"/>
    <w:multiLevelType w:val="hybridMultilevel"/>
    <w:tmpl w:val="7AA0C09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C670A4"/>
    <w:multiLevelType w:val="hybridMultilevel"/>
    <w:tmpl w:val="2814E516"/>
    <w:lvl w:ilvl="0" w:tplc="04050017">
      <w:start w:val="1"/>
      <w:numFmt w:val="lowerLetter"/>
      <w:lvlText w:val="%1)"/>
      <w:lvlJc w:val="lef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7">
      <w:start w:val="1"/>
      <w:numFmt w:val="lowerLetter"/>
      <w:lvlText w:val="%3)"/>
      <w:lvlJc w:val="lef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197A0051"/>
    <w:multiLevelType w:val="hybridMultilevel"/>
    <w:tmpl w:val="940613A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C2E4B8A"/>
    <w:multiLevelType w:val="hybridMultilevel"/>
    <w:tmpl w:val="65CE1046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219A3C98"/>
    <w:multiLevelType w:val="hybridMultilevel"/>
    <w:tmpl w:val="CAB2B59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2EBCE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C832E1"/>
    <w:multiLevelType w:val="hybridMultilevel"/>
    <w:tmpl w:val="5F20C54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5558A4"/>
    <w:multiLevelType w:val="hybridMultilevel"/>
    <w:tmpl w:val="B0F8B21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FD0E16"/>
    <w:multiLevelType w:val="hybridMultilevel"/>
    <w:tmpl w:val="F87E95B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38D0E1C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FF6B3F"/>
    <w:multiLevelType w:val="hybridMultilevel"/>
    <w:tmpl w:val="41FCCB2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D82F2D"/>
    <w:multiLevelType w:val="hybridMultilevel"/>
    <w:tmpl w:val="FD1E278E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9205F"/>
    <w:multiLevelType w:val="hybridMultilevel"/>
    <w:tmpl w:val="031EF77E"/>
    <w:lvl w:ilvl="0" w:tplc="2702BE2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0007A5"/>
    <w:multiLevelType w:val="hybridMultilevel"/>
    <w:tmpl w:val="F10E53F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543DB2"/>
    <w:multiLevelType w:val="hybridMultilevel"/>
    <w:tmpl w:val="10B2F7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F9654A"/>
    <w:multiLevelType w:val="hybridMultilevel"/>
    <w:tmpl w:val="38C89B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CB5270"/>
    <w:multiLevelType w:val="hybridMultilevel"/>
    <w:tmpl w:val="B18CFD4C"/>
    <w:lvl w:ilvl="0" w:tplc="833E887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155EA2"/>
    <w:multiLevelType w:val="hybridMultilevel"/>
    <w:tmpl w:val="673844F4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E92B63"/>
    <w:multiLevelType w:val="hybridMultilevel"/>
    <w:tmpl w:val="5694FA8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DE162E"/>
    <w:multiLevelType w:val="hybridMultilevel"/>
    <w:tmpl w:val="6A5CADAE"/>
    <w:lvl w:ilvl="0" w:tplc="F7A4EC22">
      <w:start w:val="8"/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5AD10FD"/>
    <w:multiLevelType w:val="hybridMultilevel"/>
    <w:tmpl w:val="DF30C2BA"/>
    <w:lvl w:ilvl="0" w:tplc="04050001">
      <w:start w:val="1"/>
      <w:numFmt w:val="bullet"/>
      <w:lvlText w:val=""/>
      <w:lvlJc w:val="left"/>
      <w:pPr>
        <w:ind w:left="126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8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0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2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4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6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8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0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23" w:hanging="360"/>
      </w:pPr>
      <w:rPr>
        <w:rFonts w:ascii="Wingdings" w:hAnsi="Wingdings" w:hint="default"/>
      </w:rPr>
    </w:lvl>
  </w:abstractNum>
  <w:abstractNum w:abstractNumId="23" w15:restartNumberingAfterBreak="0">
    <w:nsid w:val="55C36A84"/>
    <w:multiLevelType w:val="hybridMultilevel"/>
    <w:tmpl w:val="407C603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5" w15:restartNumberingAfterBreak="0">
    <w:nsid w:val="5D0262C3"/>
    <w:multiLevelType w:val="hybridMultilevel"/>
    <w:tmpl w:val="35206A6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683E620A"/>
    <w:multiLevelType w:val="hybridMultilevel"/>
    <w:tmpl w:val="FB022574"/>
    <w:lvl w:ilvl="0" w:tplc="90ACBC78">
      <w:start w:val="1"/>
      <w:numFmt w:val="decimal"/>
      <w:lvlText w:val="%1)"/>
      <w:lvlJc w:val="left"/>
      <w:pPr>
        <w:ind w:left="720" w:hanging="360"/>
      </w:pPr>
    </w:lvl>
    <w:lvl w:ilvl="1" w:tplc="2702BE2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EE18B7"/>
    <w:multiLevelType w:val="hybridMultilevel"/>
    <w:tmpl w:val="91248E1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650694"/>
    <w:multiLevelType w:val="hybridMultilevel"/>
    <w:tmpl w:val="252A02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0F0DEE"/>
    <w:multiLevelType w:val="hybridMultilevel"/>
    <w:tmpl w:val="47C0D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0"/>
  </w:num>
  <w:num w:numId="3">
    <w:abstractNumId w:val="4"/>
  </w:num>
  <w:num w:numId="4">
    <w:abstractNumId w:val="27"/>
  </w:num>
  <w:num w:numId="5">
    <w:abstractNumId w:val="19"/>
  </w:num>
  <w:num w:numId="6">
    <w:abstractNumId w:val="3"/>
  </w:num>
  <w:num w:numId="7">
    <w:abstractNumId w:val="17"/>
  </w:num>
  <w:num w:numId="8">
    <w:abstractNumId w:val="2"/>
  </w:num>
  <w:num w:numId="9">
    <w:abstractNumId w:val="20"/>
  </w:num>
  <w:num w:numId="10">
    <w:abstractNumId w:val="30"/>
  </w:num>
  <w:num w:numId="11">
    <w:abstractNumId w:val="1"/>
  </w:num>
  <w:num w:numId="12">
    <w:abstractNumId w:val="10"/>
  </w:num>
  <w:num w:numId="13">
    <w:abstractNumId w:val="8"/>
  </w:num>
  <w:num w:numId="14">
    <w:abstractNumId w:val="14"/>
  </w:num>
  <w:num w:numId="15">
    <w:abstractNumId w:val="11"/>
  </w:num>
  <w:num w:numId="16">
    <w:abstractNumId w:val="5"/>
  </w:num>
  <w:num w:numId="17">
    <w:abstractNumId w:val="18"/>
  </w:num>
  <w:num w:numId="18">
    <w:abstractNumId w:val="28"/>
  </w:num>
  <w:num w:numId="19">
    <w:abstractNumId w:val="29"/>
  </w:num>
  <w:num w:numId="20">
    <w:abstractNumId w:val="26"/>
  </w:num>
  <w:num w:numId="21">
    <w:abstractNumId w:val="21"/>
  </w:num>
  <w:num w:numId="22">
    <w:abstractNumId w:val="13"/>
  </w:num>
  <w:num w:numId="23">
    <w:abstractNumId w:val="15"/>
  </w:num>
  <w:num w:numId="24">
    <w:abstractNumId w:val="16"/>
  </w:num>
  <w:num w:numId="25">
    <w:abstractNumId w:val="23"/>
  </w:num>
  <w:num w:numId="26">
    <w:abstractNumId w:val="31"/>
  </w:num>
  <w:num w:numId="27">
    <w:abstractNumId w:val="7"/>
  </w:num>
  <w:num w:numId="28">
    <w:abstractNumId w:val="12"/>
  </w:num>
  <w:num w:numId="29">
    <w:abstractNumId w:val="6"/>
  </w:num>
  <w:num w:numId="30">
    <w:abstractNumId w:val="25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881"/>
    <w:rsid w:val="000013F7"/>
    <w:rsid w:val="00001B08"/>
    <w:rsid w:val="00002CD4"/>
    <w:rsid w:val="00002E1A"/>
    <w:rsid w:val="00003855"/>
    <w:rsid w:val="0000438F"/>
    <w:rsid w:val="00006EEE"/>
    <w:rsid w:val="0000744A"/>
    <w:rsid w:val="000104F3"/>
    <w:rsid w:val="00012E06"/>
    <w:rsid w:val="00013FD7"/>
    <w:rsid w:val="000166C9"/>
    <w:rsid w:val="00022902"/>
    <w:rsid w:val="000233F6"/>
    <w:rsid w:val="00023AEC"/>
    <w:rsid w:val="00024FA8"/>
    <w:rsid w:val="00025BFB"/>
    <w:rsid w:val="00027981"/>
    <w:rsid w:val="00027ECC"/>
    <w:rsid w:val="00030843"/>
    <w:rsid w:val="00032320"/>
    <w:rsid w:val="00032AC6"/>
    <w:rsid w:val="0003551F"/>
    <w:rsid w:val="00036BBA"/>
    <w:rsid w:val="00040838"/>
    <w:rsid w:val="00041F4F"/>
    <w:rsid w:val="000467D6"/>
    <w:rsid w:val="00050D7F"/>
    <w:rsid w:val="0005292E"/>
    <w:rsid w:val="00053566"/>
    <w:rsid w:val="000538DF"/>
    <w:rsid w:val="00053995"/>
    <w:rsid w:val="0005494F"/>
    <w:rsid w:val="00055307"/>
    <w:rsid w:val="00057176"/>
    <w:rsid w:val="000603B0"/>
    <w:rsid w:val="00060778"/>
    <w:rsid w:val="00066AB1"/>
    <w:rsid w:val="0006731E"/>
    <w:rsid w:val="000703E6"/>
    <w:rsid w:val="0007306A"/>
    <w:rsid w:val="00073B86"/>
    <w:rsid w:val="00075360"/>
    <w:rsid w:val="000770E3"/>
    <w:rsid w:val="00077EE5"/>
    <w:rsid w:val="000801E5"/>
    <w:rsid w:val="0008415F"/>
    <w:rsid w:val="00085D3E"/>
    <w:rsid w:val="000868AD"/>
    <w:rsid w:val="00087088"/>
    <w:rsid w:val="000902B7"/>
    <w:rsid w:val="00090607"/>
    <w:rsid w:val="0009253E"/>
    <w:rsid w:val="000939F7"/>
    <w:rsid w:val="00096395"/>
    <w:rsid w:val="0009768A"/>
    <w:rsid w:val="000A2506"/>
    <w:rsid w:val="000A2A44"/>
    <w:rsid w:val="000A2CCE"/>
    <w:rsid w:val="000A3010"/>
    <w:rsid w:val="000A3724"/>
    <w:rsid w:val="000A7081"/>
    <w:rsid w:val="000A734A"/>
    <w:rsid w:val="000A79EC"/>
    <w:rsid w:val="000B0B68"/>
    <w:rsid w:val="000B2735"/>
    <w:rsid w:val="000B52C6"/>
    <w:rsid w:val="000B5C97"/>
    <w:rsid w:val="000C0397"/>
    <w:rsid w:val="000C0723"/>
    <w:rsid w:val="000C0D1D"/>
    <w:rsid w:val="000C284F"/>
    <w:rsid w:val="000C2E56"/>
    <w:rsid w:val="000C3BFB"/>
    <w:rsid w:val="000C63CF"/>
    <w:rsid w:val="000C7336"/>
    <w:rsid w:val="000C7921"/>
    <w:rsid w:val="000D1622"/>
    <w:rsid w:val="000D3F8F"/>
    <w:rsid w:val="000D7151"/>
    <w:rsid w:val="000E00FB"/>
    <w:rsid w:val="000E0260"/>
    <w:rsid w:val="000E1C36"/>
    <w:rsid w:val="000E1E34"/>
    <w:rsid w:val="000E3ABC"/>
    <w:rsid w:val="000F1427"/>
    <w:rsid w:val="000F1944"/>
    <w:rsid w:val="000F2B64"/>
    <w:rsid w:val="000F73D0"/>
    <w:rsid w:val="00100702"/>
    <w:rsid w:val="0010095B"/>
    <w:rsid w:val="00101D0D"/>
    <w:rsid w:val="00103533"/>
    <w:rsid w:val="00103895"/>
    <w:rsid w:val="001050B1"/>
    <w:rsid w:val="00105636"/>
    <w:rsid w:val="00106CA8"/>
    <w:rsid w:val="00110520"/>
    <w:rsid w:val="001106D7"/>
    <w:rsid w:val="00110AE6"/>
    <w:rsid w:val="00111E70"/>
    <w:rsid w:val="001129A6"/>
    <w:rsid w:val="00112B36"/>
    <w:rsid w:val="001132E3"/>
    <w:rsid w:val="00115292"/>
    <w:rsid w:val="00115B09"/>
    <w:rsid w:val="001246E3"/>
    <w:rsid w:val="00125221"/>
    <w:rsid w:val="0012618E"/>
    <w:rsid w:val="00126975"/>
    <w:rsid w:val="00126D50"/>
    <w:rsid w:val="00126E43"/>
    <w:rsid w:val="00130476"/>
    <w:rsid w:val="00130BC8"/>
    <w:rsid w:val="00132FE7"/>
    <w:rsid w:val="00143FD7"/>
    <w:rsid w:val="00143FE0"/>
    <w:rsid w:val="0014448E"/>
    <w:rsid w:val="00145CFF"/>
    <w:rsid w:val="0015046A"/>
    <w:rsid w:val="00153105"/>
    <w:rsid w:val="00154E3A"/>
    <w:rsid w:val="00154F49"/>
    <w:rsid w:val="00155B44"/>
    <w:rsid w:val="00156927"/>
    <w:rsid w:val="0015717C"/>
    <w:rsid w:val="001579DC"/>
    <w:rsid w:val="0016017C"/>
    <w:rsid w:val="00160284"/>
    <w:rsid w:val="001611A0"/>
    <w:rsid w:val="00161B4E"/>
    <w:rsid w:val="001635DB"/>
    <w:rsid w:val="00166B44"/>
    <w:rsid w:val="001731C7"/>
    <w:rsid w:val="00175E66"/>
    <w:rsid w:val="00180D9D"/>
    <w:rsid w:val="0018100B"/>
    <w:rsid w:val="0018267F"/>
    <w:rsid w:val="001830F2"/>
    <w:rsid w:val="00183491"/>
    <w:rsid w:val="00185A71"/>
    <w:rsid w:val="00186009"/>
    <w:rsid w:val="00190982"/>
    <w:rsid w:val="001912F5"/>
    <w:rsid w:val="00192657"/>
    <w:rsid w:val="00194281"/>
    <w:rsid w:val="00194297"/>
    <w:rsid w:val="001A3352"/>
    <w:rsid w:val="001A3865"/>
    <w:rsid w:val="001A4EDC"/>
    <w:rsid w:val="001A50A1"/>
    <w:rsid w:val="001A5511"/>
    <w:rsid w:val="001A587B"/>
    <w:rsid w:val="001A6F4A"/>
    <w:rsid w:val="001A70EB"/>
    <w:rsid w:val="001B09BF"/>
    <w:rsid w:val="001B225B"/>
    <w:rsid w:val="001B2F4B"/>
    <w:rsid w:val="001B3EE1"/>
    <w:rsid w:val="001B400C"/>
    <w:rsid w:val="001B44A0"/>
    <w:rsid w:val="001B451E"/>
    <w:rsid w:val="001B5639"/>
    <w:rsid w:val="001B59AB"/>
    <w:rsid w:val="001B7D46"/>
    <w:rsid w:val="001C3A3F"/>
    <w:rsid w:val="001C3B01"/>
    <w:rsid w:val="001C428E"/>
    <w:rsid w:val="001C6C1F"/>
    <w:rsid w:val="001D59A1"/>
    <w:rsid w:val="001D60C9"/>
    <w:rsid w:val="001E14EE"/>
    <w:rsid w:val="001E2406"/>
    <w:rsid w:val="001E3EA5"/>
    <w:rsid w:val="001E5649"/>
    <w:rsid w:val="001E5DDB"/>
    <w:rsid w:val="001E6167"/>
    <w:rsid w:val="001E689C"/>
    <w:rsid w:val="001F0DDE"/>
    <w:rsid w:val="001F2FAB"/>
    <w:rsid w:val="001F3EF3"/>
    <w:rsid w:val="001F5B6B"/>
    <w:rsid w:val="001F6517"/>
    <w:rsid w:val="002010B5"/>
    <w:rsid w:val="00203C26"/>
    <w:rsid w:val="00207128"/>
    <w:rsid w:val="00210B9E"/>
    <w:rsid w:val="00211F66"/>
    <w:rsid w:val="00213610"/>
    <w:rsid w:val="00217FF7"/>
    <w:rsid w:val="0022394A"/>
    <w:rsid w:val="00224EB2"/>
    <w:rsid w:val="002262F7"/>
    <w:rsid w:val="002277A3"/>
    <w:rsid w:val="0023039C"/>
    <w:rsid w:val="002303D0"/>
    <w:rsid w:val="00236DDA"/>
    <w:rsid w:val="00237200"/>
    <w:rsid w:val="00243029"/>
    <w:rsid w:val="00244780"/>
    <w:rsid w:val="00250380"/>
    <w:rsid w:val="002518CE"/>
    <w:rsid w:val="0025764B"/>
    <w:rsid w:val="0025793B"/>
    <w:rsid w:val="00260704"/>
    <w:rsid w:val="0026113B"/>
    <w:rsid w:val="00262D7B"/>
    <w:rsid w:val="00262FFB"/>
    <w:rsid w:val="00264A12"/>
    <w:rsid w:val="00270460"/>
    <w:rsid w:val="00274F53"/>
    <w:rsid w:val="00277C2E"/>
    <w:rsid w:val="00281A14"/>
    <w:rsid w:val="00281C8C"/>
    <w:rsid w:val="00281F6F"/>
    <w:rsid w:val="002851A9"/>
    <w:rsid w:val="0029074E"/>
    <w:rsid w:val="0029133B"/>
    <w:rsid w:val="00293AFF"/>
    <w:rsid w:val="00297BB4"/>
    <w:rsid w:val="002A0783"/>
    <w:rsid w:val="002A1F1C"/>
    <w:rsid w:val="002A3CF7"/>
    <w:rsid w:val="002A3F21"/>
    <w:rsid w:val="002A5AAD"/>
    <w:rsid w:val="002B0B7D"/>
    <w:rsid w:val="002B1878"/>
    <w:rsid w:val="002B22FA"/>
    <w:rsid w:val="002B5C14"/>
    <w:rsid w:val="002C0258"/>
    <w:rsid w:val="002C0804"/>
    <w:rsid w:val="002C282B"/>
    <w:rsid w:val="002C3314"/>
    <w:rsid w:val="002C3436"/>
    <w:rsid w:val="002C54BE"/>
    <w:rsid w:val="002D162E"/>
    <w:rsid w:val="002D1853"/>
    <w:rsid w:val="002D1868"/>
    <w:rsid w:val="002D1974"/>
    <w:rsid w:val="002D310C"/>
    <w:rsid w:val="002D3C58"/>
    <w:rsid w:val="002D3D49"/>
    <w:rsid w:val="002D456C"/>
    <w:rsid w:val="002D456D"/>
    <w:rsid w:val="002D495F"/>
    <w:rsid w:val="002D7FD4"/>
    <w:rsid w:val="002E20DE"/>
    <w:rsid w:val="002E3084"/>
    <w:rsid w:val="002E44E0"/>
    <w:rsid w:val="002E56AA"/>
    <w:rsid w:val="002F0059"/>
    <w:rsid w:val="002F0D73"/>
    <w:rsid w:val="002F196B"/>
    <w:rsid w:val="002F35D3"/>
    <w:rsid w:val="002F3687"/>
    <w:rsid w:val="002F3A09"/>
    <w:rsid w:val="002F4688"/>
    <w:rsid w:val="002F5F4E"/>
    <w:rsid w:val="002F6AC0"/>
    <w:rsid w:val="00302742"/>
    <w:rsid w:val="003030B3"/>
    <w:rsid w:val="0030527E"/>
    <w:rsid w:val="003059F1"/>
    <w:rsid w:val="00306347"/>
    <w:rsid w:val="00307EFA"/>
    <w:rsid w:val="00311419"/>
    <w:rsid w:val="00313882"/>
    <w:rsid w:val="00313A0D"/>
    <w:rsid w:val="00313A81"/>
    <w:rsid w:val="0031570E"/>
    <w:rsid w:val="00316853"/>
    <w:rsid w:val="00317874"/>
    <w:rsid w:val="00321EB8"/>
    <w:rsid w:val="0032215D"/>
    <w:rsid w:val="00326EEB"/>
    <w:rsid w:val="00327F4F"/>
    <w:rsid w:val="00331089"/>
    <w:rsid w:val="003319EF"/>
    <w:rsid w:val="003335D0"/>
    <w:rsid w:val="00340DEA"/>
    <w:rsid w:val="00345689"/>
    <w:rsid w:val="003459E8"/>
    <w:rsid w:val="0035483E"/>
    <w:rsid w:val="003557D4"/>
    <w:rsid w:val="00355A2B"/>
    <w:rsid w:val="0035674A"/>
    <w:rsid w:val="0035784F"/>
    <w:rsid w:val="00357AD7"/>
    <w:rsid w:val="003629F1"/>
    <w:rsid w:val="0036460F"/>
    <w:rsid w:val="00372C92"/>
    <w:rsid w:val="0037320B"/>
    <w:rsid w:val="00373678"/>
    <w:rsid w:val="00373817"/>
    <w:rsid w:val="00374854"/>
    <w:rsid w:val="00374DD3"/>
    <w:rsid w:val="0038018B"/>
    <w:rsid w:val="00383759"/>
    <w:rsid w:val="00387041"/>
    <w:rsid w:val="0039061C"/>
    <w:rsid w:val="00391291"/>
    <w:rsid w:val="00394962"/>
    <w:rsid w:val="0039549B"/>
    <w:rsid w:val="003977B0"/>
    <w:rsid w:val="003A039C"/>
    <w:rsid w:val="003A3D8F"/>
    <w:rsid w:val="003A454E"/>
    <w:rsid w:val="003A4A17"/>
    <w:rsid w:val="003A73FC"/>
    <w:rsid w:val="003A7E79"/>
    <w:rsid w:val="003B06D1"/>
    <w:rsid w:val="003B1142"/>
    <w:rsid w:val="003B2833"/>
    <w:rsid w:val="003B38A4"/>
    <w:rsid w:val="003B6831"/>
    <w:rsid w:val="003B6C9C"/>
    <w:rsid w:val="003B7DE5"/>
    <w:rsid w:val="003C42D8"/>
    <w:rsid w:val="003C5B4D"/>
    <w:rsid w:val="003C63CA"/>
    <w:rsid w:val="003D5B4B"/>
    <w:rsid w:val="003D7B66"/>
    <w:rsid w:val="003E093B"/>
    <w:rsid w:val="003E114D"/>
    <w:rsid w:val="003E219B"/>
    <w:rsid w:val="003E50D6"/>
    <w:rsid w:val="003E5E4E"/>
    <w:rsid w:val="003E7930"/>
    <w:rsid w:val="003F215C"/>
    <w:rsid w:val="003F2519"/>
    <w:rsid w:val="003F34BB"/>
    <w:rsid w:val="003F67E3"/>
    <w:rsid w:val="003F789E"/>
    <w:rsid w:val="00402237"/>
    <w:rsid w:val="00402690"/>
    <w:rsid w:val="00402BF9"/>
    <w:rsid w:val="004035ED"/>
    <w:rsid w:val="004040E1"/>
    <w:rsid w:val="0040486A"/>
    <w:rsid w:val="00404E03"/>
    <w:rsid w:val="00406AFB"/>
    <w:rsid w:val="0041318B"/>
    <w:rsid w:val="004158C5"/>
    <w:rsid w:val="00415F3C"/>
    <w:rsid w:val="00420A8C"/>
    <w:rsid w:val="004210C3"/>
    <w:rsid w:val="00421A57"/>
    <w:rsid w:val="00424521"/>
    <w:rsid w:val="00427413"/>
    <w:rsid w:val="004277E1"/>
    <w:rsid w:val="00432A77"/>
    <w:rsid w:val="0043466C"/>
    <w:rsid w:val="0043631A"/>
    <w:rsid w:val="004368BD"/>
    <w:rsid w:val="00436960"/>
    <w:rsid w:val="00436B00"/>
    <w:rsid w:val="00443D9B"/>
    <w:rsid w:val="0044468F"/>
    <w:rsid w:val="00444DCE"/>
    <w:rsid w:val="00445499"/>
    <w:rsid w:val="00445A95"/>
    <w:rsid w:val="0044648D"/>
    <w:rsid w:val="0044692B"/>
    <w:rsid w:val="00446BE4"/>
    <w:rsid w:val="0045005A"/>
    <w:rsid w:val="0045236B"/>
    <w:rsid w:val="004527F7"/>
    <w:rsid w:val="0045305C"/>
    <w:rsid w:val="0045475C"/>
    <w:rsid w:val="00455424"/>
    <w:rsid w:val="004570F4"/>
    <w:rsid w:val="00460314"/>
    <w:rsid w:val="004642D2"/>
    <w:rsid w:val="00465B6C"/>
    <w:rsid w:val="00466B88"/>
    <w:rsid w:val="00467AEB"/>
    <w:rsid w:val="0047032E"/>
    <w:rsid w:val="00470D0F"/>
    <w:rsid w:val="00470FDB"/>
    <w:rsid w:val="00471DEA"/>
    <w:rsid w:val="004725F1"/>
    <w:rsid w:val="0047495C"/>
    <w:rsid w:val="00474F5B"/>
    <w:rsid w:val="004751C6"/>
    <w:rsid w:val="00477C9F"/>
    <w:rsid w:val="004818E2"/>
    <w:rsid w:val="00482528"/>
    <w:rsid w:val="00483669"/>
    <w:rsid w:val="00487E19"/>
    <w:rsid w:val="00491EC5"/>
    <w:rsid w:val="00491FD4"/>
    <w:rsid w:val="00493827"/>
    <w:rsid w:val="00495CB2"/>
    <w:rsid w:val="00496049"/>
    <w:rsid w:val="00496EB9"/>
    <w:rsid w:val="00496FEF"/>
    <w:rsid w:val="004A0313"/>
    <w:rsid w:val="004A0C19"/>
    <w:rsid w:val="004A1BF2"/>
    <w:rsid w:val="004A1F2A"/>
    <w:rsid w:val="004A603E"/>
    <w:rsid w:val="004A7080"/>
    <w:rsid w:val="004B12AB"/>
    <w:rsid w:val="004B21CD"/>
    <w:rsid w:val="004B23C1"/>
    <w:rsid w:val="004B29BF"/>
    <w:rsid w:val="004B3789"/>
    <w:rsid w:val="004B4BF0"/>
    <w:rsid w:val="004B5419"/>
    <w:rsid w:val="004B55D1"/>
    <w:rsid w:val="004C066A"/>
    <w:rsid w:val="004C0C2A"/>
    <w:rsid w:val="004C238E"/>
    <w:rsid w:val="004C2CD1"/>
    <w:rsid w:val="004C5021"/>
    <w:rsid w:val="004C6281"/>
    <w:rsid w:val="004D11F7"/>
    <w:rsid w:val="004D3CE4"/>
    <w:rsid w:val="004D4887"/>
    <w:rsid w:val="004D4C92"/>
    <w:rsid w:val="004D4FEE"/>
    <w:rsid w:val="004D5A07"/>
    <w:rsid w:val="004D5EB6"/>
    <w:rsid w:val="004E0439"/>
    <w:rsid w:val="004E1F71"/>
    <w:rsid w:val="004E2A7C"/>
    <w:rsid w:val="004E2B5E"/>
    <w:rsid w:val="004E30EE"/>
    <w:rsid w:val="004E416E"/>
    <w:rsid w:val="004E49FE"/>
    <w:rsid w:val="004E7326"/>
    <w:rsid w:val="004F1264"/>
    <w:rsid w:val="004F1A02"/>
    <w:rsid w:val="004F1FD9"/>
    <w:rsid w:val="004F27FA"/>
    <w:rsid w:val="004F3D93"/>
    <w:rsid w:val="004F50D3"/>
    <w:rsid w:val="004F50F9"/>
    <w:rsid w:val="004F5D8A"/>
    <w:rsid w:val="004F7F2D"/>
    <w:rsid w:val="0050192D"/>
    <w:rsid w:val="00503249"/>
    <w:rsid w:val="00503C4D"/>
    <w:rsid w:val="00503F61"/>
    <w:rsid w:val="00504AED"/>
    <w:rsid w:val="005063D4"/>
    <w:rsid w:val="00506DB5"/>
    <w:rsid w:val="00510B5A"/>
    <w:rsid w:val="00511738"/>
    <w:rsid w:val="00511AAA"/>
    <w:rsid w:val="00512F92"/>
    <w:rsid w:val="005162E9"/>
    <w:rsid w:val="00516A71"/>
    <w:rsid w:val="005226DD"/>
    <w:rsid w:val="00524B72"/>
    <w:rsid w:val="00526C1D"/>
    <w:rsid w:val="00527872"/>
    <w:rsid w:val="00531D1C"/>
    <w:rsid w:val="00532CFA"/>
    <w:rsid w:val="00534BBF"/>
    <w:rsid w:val="005403FF"/>
    <w:rsid w:val="00541EE0"/>
    <w:rsid w:val="005420CD"/>
    <w:rsid w:val="00542D6C"/>
    <w:rsid w:val="00544894"/>
    <w:rsid w:val="00545BB4"/>
    <w:rsid w:val="005464A0"/>
    <w:rsid w:val="00547291"/>
    <w:rsid w:val="00547F3A"/>
    <w:rsid w:val="005524C3"/>
    <w:rsid w:val="00552A61"/>
    <w:rsid w:val="00553329"/>
    <w:rsid w:val="005538B4"/>
    <w:rsid w:val="00553FF8"/>
    <w:rsid w:val="00556EE7"/>
    <w:rsid w:val="00556F17"/>
    <w:rsid w:val="00557B4F"/>
    <w:rsid w:val="005701F5"/>
    <w:rsid w:val="00572348"/>
    <w:rsid w:val="005726F8"/>
    <w:rsid w:val="005732F6"/>
    <w:rsid w:val="00573FB9"/>
    <w:rsid w:val="00574967"/>
    <w:rsid w:val="0057709E"/>
    <w:rsid w:val="00580191"/>
    <w:rsid w:val="00580F1F"/>
    <w:rsid w:val="00581C56"/>
    <w:rsid w:val="005822D5"/>
    <w:rsid w:val="00582391"/>
    <w:rsid w:val="0058483E"/>
    <w:rsid w:val="005848BA"/>
    <w:rsid w:val="00584E03"/>
    <w:rsid w:val="00590C1A"/>
    <w:rsid w:val="00591162"/>
    <w:rsid w:val="00591AB1"/>
    <w:rsid w:val="005929D5"/>
    <w:rsid w:val="005942A4"/>
    <w:rsid w:val="0059499D"/>
    <w:rsid w:val="00594B4A"/>
    <w:rsid w:val="00595B56"/>
    <w:rsid w:val="00597418"/>
    <w:rsid w:val="005A1965"/>
    <w:rsid w:val="005A1B68"/>
    <w:rsid w:val="005A3FFF"/>
    <w:rsid w:val="005A44AB"/>
    <w:rsid w:val="005B09EB"/>
    <w:rsid w:val="005B4688"/>
    <w:rsid w:val="005B58AA"/>
    <w:rsid w:val="005B7441"/>
    <w:rsid w:val="005B7501"/>
    <w:rsid w:val="005C46DF"/>
    <w:rsid w:val="005C5645"/>
    <w:rsid w:val="005C5954"/>
    <w:rsid w:val="005C7D2A"/>
    <w:rsid w:val="005D05EC"/>
    <w:rsid w:val="005D1A3B"/>
    <w:rsid w:val="005D2483"/>
    <w:rsid w:val="005D6DF7"/>
    <w:rsid w:val="005E130B"/>
    <w:rsid w:val="005E6B01"/>
    <w:rsid w:val="005F1765"/>
    <w:rsid w:val="005F1F7E"/>
    <w:rsid w:val="005F20B5"/>
    <w:rsid w:val="005F354D"/>
    <w:rsid w:val="005F4CFC"/>
    <w:rsid w:val="005F57BE"/>
    <w:rsid w:val="006023E2"/>
    <w:rsid w:val="006044D7"/>
    <w:rsid w:val="006051B0"/>
    <w:rsid w:val="006067ED"/>
    <w:rsid w:val="00606D89"/>
    <w:rsid w:val="00606F7B"/>
    <w:rsid w:val="00610DBD"/>
    <w:rsid w:val="00610EFC"/>
    <w:rsid w:val="00612871"/>
    <w:rsid w:val="006143AB"/>
    <w:rsid w:val="00615B9C"/>
    <w:rsid w:val="0061688B"/>
    <w:rsid w:val="00617A0A"/>
    <w:rsid w:val="006264A2"/>
    <w:rsid w:val="006272BE"/>
    <w:rsid w:val="00631684"/>
    <w:rsid w:val="0063395E"/>
    <w:rsid w:val="0063478B"/>
    <w:rsid w:val="00634E16"/>
    <w:rsid w:val="00636C96"/>
    <w:rsid w:val="00640DC4"/>
    <w:rsid w:val="0064262E"/>
    <w:rsid w:val="006434D2"/>
    <w:rsid w:val="006440F1"/>
    <w:rsid w:val="006445E8"/>
    <w:rsid w:val="0064461D"/>
    <w:rsid w:val="00644F0E"/>
    <w:rsid w:val="0064739D"/>
    <w:rsid w:val="006514D4"/>
    <w:rsid w:val="00654DCE"/>
    <w:rsid w:val="00654E98"/>
    <w:rsid w:val="00655FE5"/>
    <w:rsid w:val="00656D99"/>
    <w:rsid w:val="006603FA"/>
    <w:rsid w:val="00661027"/>
    <w:rsid w:val="0066285A"/>
    <w:rsid w:val="00664E6D"/>
    <w:rsid w:val="006668E4"/>
    <w:rsid w:val="00670D90"/>
    <w:rsid w:val="00673F60"/>
    <w:rsid w:val="00674D6C"/>
    <w:rsid w:val="00676CF7"/>
    <w:rsid w:val="00677A07"/>
    <w:rsid w:val="0068184D"/>
    <w:rsid w:val="00681D80"/>
    <w:rsid w:val="00683BB4"/>
    <w:rsid w:val="00683CF3"/>
    <w:rsid w:val="006840EC"/>
    <w:rsid w:val="00684128"/>
    <w:rsid w:val="006841A0"/>
    <w:rsid w:val="006870CE"/>
    <w:rsid w:val="0069080F"/>
    <w:rsid w:val="00690F7A"/>
    <w:rsid w:val="0069404C"/>
    <w:rsid w:val="00696321"/>
    <w:rsid w:val="00696FF2"/>
    <w:rsid w:val="006A06A4"/>
    <w:rsid w:val="006A256E"/>
    <w:rsid w:val="006A2C5C"/>
    <w:rsid w:val="006A439B"/>
    <w:rsid w:val="006A444E"/>
    <w:rsid w:val="006A51B7"/>
    <w:rsid w:val="006B295E"/>
    <w:rsid w:val="006B43E7"/>
    <w:rsid w:val="006B51B4"/>
    <w:rsid w:val="006C0702"/>
    <w:rsid w:val="006C0825"/>
    <w:rsid w:val="006C09BB"/>
    <w:rsid w:val="006C0A1F"/>
    <w:rsid w:val="006C2DB5"/>
    <w:rsid w:val="006C5229"/>
    <w:rsid w:val="006D06A3"/>
    <w:rsid w:val="006D1C67"/>
    <w:rsid w:val="006D4169"/>
    <w:rsid w:val="006D4890"/>
    <w:rsid w:val="006D7769"/>
    <w:rsid w:val="006E1EC1"/>
    <w:rsid w:val="006E3052"/>
    <w:rsid w:val="006E5CB2"/>
    <w:rsid w:val="006E6FE2"/>
    <w:rsid w:val="006F4188"/>
    <w:rsid w:val="006F55CC"/>
    <w:rsid w:val="006F5ACA"/>
    <w:rsid w:val="00701135"/>
    <w:rsid w:val="007013AA"/>
    <w:rsid w:val="007026D1"/>
    <w:rsid w:val="007048B7"/>
    <w:rsid w:val="00706257"/>
    <w:rsid w:val="007063B6"/>
    <w:rsid w:val="00707278"/>
    <w:rsid w:val="007114FA"/>
    <w:rsid w:val="00711AEC"/>
    <w:rsid w:val="007121A4"/>
    <w:rsid w:val="00712378"/>
    <w:rsid w:val="0071587E"/>
    <w:rsid w:val="00715B42"/>
    <w:rsid w:val="007173D9"/>
    <w:rsid w:val="00720C7F"/>
    <w:rsid w:val="00721FE4"/>
    <w:rsid w:val="00724C38"/>
    <w:rsid w:val="00725C74"/>
    <w:rsid w:val="0073227C"/>
    <w:rsid w:val="00734EBD"/>
    <w:rsid w:val="007352DA"/>
    <w:rsid w:val="00735CA4"/>
    <w:rsid w:val="00737D23"/>
    <w:rsid w:val="00742822"/>
    <w:rsid w:val="00747567"/>
    <w:rsid w:val="007477E9"/>
    <w:rsid w:val="00750213"/>
    <w:rsid w:val="00751101"/>
    <w:rsid w:val="00751A23"/>
    <w:rsid w:val="00760DB7"/>
    <w:rsid w:val="00761A78"/>
    <w:rsid w:val="00767BBA"/>
    <w:rsid w:val="0077311A"/>
    <w:rsid w:val="00777CE3"/>
    <w:rsid w:val="00784104"/>
    <w:rsid w:val="00784D1E"/>
    <w:rsid w:val="00786DAD"/>
    <w:rsid w:val="00787B95"/>
    <w:rsid w:val="0079369F"/>
    <w:rsid w:val="00793971"/>
    <w:rsid w:val="00794A36"/>
    <w:rsid w:val="007A20A6"/>
    <w:rsid w:val="007A33A7"/>
    <w:rsid w:val="007A5854"/>
    <w:rsid w:val="007A5BAD"/>
    <w:rsid w:val="007B229A"/>
    <w:rsid w:val="007B2CC0"/>
    <w:rsid w:val="007B4349"/>
    <w:rsid w:val="007B6AB0"/>
    <w:rsid w:val="007B6B79"/>
    <w:rsid w:val="007B7AA0"/>
    <w:rsid w:val="007C041F"/>
    <w:rsid w:val="007C6F5C"/>
    <w:rsid w:val="007C6FF6"/>
    <w:rsid w:val="007C7200"/>
    <w:rsid w:val="007D1A0A"/>
    <w:rsid w:val="007D21EC"/>
    <w:rsid w:val="007D451F"/>
    <w:rsid w:val="007D5C78"/>
    <w:rsid w:val="007D7018"/>
    <w:rsid w:val="007D7558"/>
    <w:rsid w:val="007E2C92"/>
    <w:rsid w:val="007E327B"/>
    <w:rsid w:val="007E65B3"/>
    <w:rsid w:val="007F24E9"/>
    <w:rsid w:val="007F580B"/>
    <w:rsid w:val="007F5B83"/>
    <w:rsid w:val="007F6AA9"/>
    <w:rsid w:val="00802961"/>
    <w:rsid w:val="00803685"/>
    <w:rsid w:val="00804679"/>
    <w:rsid w:val="0080527F"/>
    <w:rsid w:val="00805932"/>
    <w:rsid w:val="00806F81"/>
    <w:rsid w:val="00807E16"/>
    <w:rsid w:val="00812162"/>
    <w:rsid w:val="00812DF6"/>
    <w:rsid w:val="0081499B"/>
    <w:rsid w:val="008149CE"/>
    <w:rsid w:val="00814D87"/>
    <w:rsid w:val="00817EA6"/>
    <w:rsid w:val="00820F56"/>
    <w:rsid w:val="00822B9F"/>
    <w:rsid w:val="0082691A"/>
    <w:rsid w:val="00827005"/>
    <w:rsid w:val="00827268"/>
    <w:rsid w:val="00830FB8"/>
    <w:rsid w:val="008324D1"/>
    <w:rsid w:val="008339BF"/>
    <w:rsid w:val="00834E9A"/>
    <w:rsid w:val="008356C1"/>
    <w:rsid w:val="0083668A"/>
    <w:rsid w:val="00837080"/>
    <w:rsid w:val="0084064C"/>
    <w:rsid w:val="00843D13"/>
    <w:rsid w:val="008445AE"/>
    <w:rsid w:val="0084601C"/>
    <w:rsid w:val="00847B1D"/>
    <w:rsid w:val="00847CD4"/>
    <w:rsid w:val="00851C8B"/>
    <w:rsid w:val="008540AF"/>
    <w:rsid w:val="00855171"/>
    <w:rsid w:val="008558AF"/>
    <w:rsid w:val="00856FBB"/>
    <w:rsid w:val="0086043F"/>
    <w:rsid w:val="00860926"/>
    <w:rsid w:val="00861FD5"/>
    <w:rsid w:val="00862379"/>
    <w:rsid w:val="00863EFC"/>
    <w:rsid w:val="00863FD2"/>
    <w:rsid w:val="00864015"/>
    <w:rsid w:val="00865678"/>
    <w:rsid w:val="008701DA"/>
    <w:rsid w:val="00870250"/>
    <w:rsid w:val="008728DC"/>
    <w:rsid w:val="00872FF8"/>
    <w:rsid w:val="00876162"/>
    <w:rsid w:val="0088019C"/>
    <w:rsid w:val="00881699"/>
    <w:rsid w:val="00881E81"/>
    <w:rsid w:val="00882520"/>
    <w:rsid w:val="008831D1"/>
    <w:rsid w:val="00883FBD"/>
    <w:rsid w:val="0088442B"/>
    <w:rsid w:val="008844BE"/>
    <w:rsid w:val="008861D5"/>
    <w:rsid w:val="00886B19"/>
    <w:rsid w:val="00891181"/>
    <w:rsid w:val="00891DB8"/>
    <w:rsid w:val="008944CB"/>
    <w:rsid w:val="00894EB4"/>
    <w:rsid w:val="0089593C"/>
    <w:rsid w:val="0089773D"/>
    <w:rsid w:val="00897A20"/>
    <w:rsid w:val="008A2560"/>
    <w:rsid w:val="008A26A5"/>
    <w:rsid w:val="008A2B8C"/>
    <w:rsid w:val="008A317F"/>
    <w:rsid w:val="008A3FF1"/>
    <w:rsid w:val="008A3FF4"/>
    <w:rsid w:val="008A5138"/>
    <w:rsid w:val="008A5DDF"/>
    <w:rsid w:val="008A6189"/>
    <w:rsid w:val="008B120A"/>
    <w:rsid w:val="008B2D68"/>
    <w:rsid w:val="008B5293"/>
    <w:rsid w:val="008B6A64"/>
    <w:rsid w:val="008C0AC5"/>
    <w:rsid w:val="008C1207"/>
    <w:rsid w:val="008C2232"/>
    <w:rsid w:val="008C28C9"/>
    <w:rsid w:val="008C304A"/>
    <w:rsid w:val="008C3C49"/>
    <w:rsid w:val="008C5505"/>
    <w:rsid w:val="008C7EA2"/>
    <w:rsid w:val="008D2108"/>
    <w:rsid w:val="008D2165"/>
    <w:rsid w:val="008D21C5"/>
    <w:rsid w:val="008D2599"/>
    <w:rsid w:val="008D4C32"/>
    <w:rsid w:val="008D5BAA"/>
    <w:rsid w:val="008D6109"/>
    <w:rsid w:val="008D6891"/>
    <w:rsid w:val="008E0AE9"/>
    <w:rsid w:val="008E0F4C"/>
    <w:rsid w:val="008E15E9"/>
    <w:rsid w:val="008E175B"/>
    <w:rsid w:val="008E1AC0"/>
    <w:rsid w:val="008E32CF"/>
    <w:rsid w:val="008E38B8"/>
    <w:rsid w:val="008E3CEF"/>
    <w:rsid w:val="008E5382"/>
    <w:rsid w:val="008E5F0B"/>
    <w:rsid w:val="008F3E91"/>
    <w:rsid w:val="008F6537"/>
    <w:rsid w:val="008F7B96"/>
    <w:rsid w:val="00900C66"/>
    <w:rsid w:val="009013C0"/>
    <w:rsid w:val="00901AAB"/>
    <w:rsid w:val="0090441B"/>
    <w:rsid w:val="0091208C"/>
    <w:rsid w:val="00915053"/>
    <w:rsid w:val="009151C4"/>
    <w:rsid w:val="009158DC"/>
    <w:rsid w:val="00916D2C"/>
    <w:rsid w:val="00921AC6"/>
    <w:rsid w:val="00921D66"/>
    <w:rsid w:val="00923E3B"/>
    <w:rsid w:val="00924E1B"/>
    <w:rsid w:val="00925B14"/>
    <w:rsid w:val="00936F92"/>
    <w:rsid w:val="00941926"/>
    <w:rsid w:val="00941DEB"/>
    <w:rsid w:val="009468A5"/>
    <w:rsid w:val="009478BD"/>
    <w:rsid w:val="00947CD5"/>
    <w:rsid w:val="009500BA"/>
    <w:rsid w:val="00952357"/>
    <w:rsid w:val="00952CD4"/>
    <w:rsid w:val="009536F7"/>
    <w:rsid w:val="00954024"/>
    <w:rsid w:val="00955AFC"/>
    <w:rsid w:val="009627FC"/>
    <w:rsid w:val="0096470D"/>
    <w:rsid w:val="00965F27"/>
    <w:rsid w:val="00966C05"/>
    <w:rsid w:val="00970CFF"/>
    <w:rsid w:val="009716B4"/>
    <w:rsid w:val="009741F4"/>
    <w:rsid w:val="009779C4"/>
    <w:rsid w:val="00977AF4"/>
    <w:rsid w:val="00981D47"/>
    <w:rsid w:val="00981D76"/>
    <w:rsid w:val="009822DA"/>
    <w:rsid w:val="00991814"/>
    <w:rsid w:val="0099530C"/>
    <w:rsid w:val="00997FD2"/>
    <w:rsid w:val="009A0E25"/>
    <w:rsid w:val="009A31A2"/>
    <w:rsid w:val="009A503F"/>
    <w:rsid w:val="009A7837"/>
    <w:rsid w:val="009B0D4A"/>
    <w:rsid w:val="009B1A83"/>
    <w:rsid w:val="009B243F"/>
    <w:rsid w:val="009B7805"/>
    <w:rsid w:val="009C033D"/>
    <w:rsid w:val="009C1356"/>
    <w:rsid w:val="009C1454"/>
    <w:rsid w:val="009C257B"/>
    <w:rsid w:val="009C437D"/>
    <w:rsid w:val="009C483D"/>
    <w:rsid w:val="009C50F1"/>
    <w:rsid w:val="009C6FE4"/>
    <w:rsid w:val="009C7F76"/>
    <w:rsid w:val="009D120D"/>
    <w:rsid w:val="009D136E"/>
    <w:rsid w:val="009D13CF"/>
    <w:rsid w:val="009D3A19"/>
    <w:rsid w:val="009D7E69"/>
    <w:rsid w:val="009D7E95"/>
    <w:rsid w:val="009E0ED6"/>
    <w:rsid w:val="009E1A2F"/>
    <w:rsid w:val="009E344F"/>
    <w:rsid w:val="009E5B0B"/>
    <w:rsid w:val="009E6B55"/>
    <w:rsid w:val="009E7881"/>
    <w:rsid w:val="009F0435"/>
    <w:rsid w:val="009F4F26"/>
    <w:rsid w:val="009F4FD6"/>
    <w:rsid w:val="009F52E0"/>
    <w:rsid w:val="009F63D7"/>
    <w:rsid w:val="009F754F"/>
    <w:rsid w:val="009F76AF"/>
    <w:rsid w:val="00A03C22"/>
    <w:rsid w:val="00A0411C"/>
    <w:rsid w:val="00A056E8"/>
    <w:rsid w:val="00A077BF"/>
    <w:rsid w:val="00A07873"/>
    <w:rsid w:val="00A126D7"/>
    <w:rsid w:val="00A13910"/>
    <w:rsid w:val="00A16B75"/>
    <w:rsid w:val="00A22208"/>
    <w:rsid w:val="00A239E5"/>
    <w:rsid w:val="00A261F5"/>
    <w:rsid w:val="00A27F05"/>
    <w:rsid w:val="00A30706"/>
    <w:rsid w:val="00A336F3"/>
    <w:rsid w:val="00A36E76"/>
    <w:rsid w:val="00A42BF4"/>
    <w:rsid w:val="00A464BD"/>
    <w:rsid w:val="00A4660D"/>
    <w:rsid w:val="00A52598"/>
    <w:rsid w:val="00A53403"/>
    <w:rsid w:val="00A57008"/>
    <w:rsid w:val="00A600D7"/>
    <w:rsid w:val="00A604FA"/>
    <w:rsid w:val="00A61584"/>
    <w:rsid w:val="00A629C5"/>
    <w:rsid w:val="00A63530"/>
    <w:rsid w:val="00A65B3D"/>
    <w:rsid w:val="00A665FB"/>
    <w:rsid w:val="00A67111"/>
    <w:rsid w:val="00A70BEB"/>
    <w:rsid w:val="00A730E5"/>
    <w:rsid w:val="00A74B6E"/>
    <w:rsid w:val="00A86DAA"/>
    <w:rsid w:val="00A8722E"/>
    <w:rsid w:val="00A87BE1"/>
    <w:rsid w:val="00A912CA"/>
    <w:rsid w:val="00A93DE7"/>
    <w:rsid w:val="00A978A4"/>
    <w:rsid w:val="00AA0371"/>
    <w:rsid w:val="00AA0908"/>
    <w:rsid w:val="00AA2610"/>
    <w:rsid w:val="00AA2B39"/>
    <w:rsid w:val="00AA3A32"/>
    <w:rsid w:val="00AA5579"/>
    <w:rsid w:val="00AA57DC"/>
    <w:rsid w:val="00AA795A"/>
    <w:rsid w:val="00AA7B9F"/>
    <w:rsid w:val="00AB0EC9"/>
    <w:rsid w:val="00AB3BD9"/>
    <w:rsid w:val="00AB50A7"/>
    <w:rsid w:val="00AB552B"/>
    <w:rsid w:val="00AB58D5"/>
    <w:rsid w:val="00AC1273"/>
    <w:rsid w:val="00AC4689"/>
    <w:rsid w:val="00AC4CE4"/>
    <w:rsid w:val="00AD2B8E"/>
    <w:rsid w:val="00AD3315"/>
    <w:rsid w:val="00AD7B0D"/>
    <w:rsid w:val="00AE2FC2"/>
    <w:rsid w:val="00AE3046"/>
    <w:rsid w:val="00AE41B4"/>
    <w:rsid w:val="00AE5375"/>
    <w:rsid w:val="00AE6B54"/>
    <w:rsid w:val="00AE7E9C"/>
    <w:rsid w:val="00AF0C5D"/>
    <w:rsid w:val="00AF0F8D"/>
    <w:rsid w:val="00AF13DF"/>
    <w:rsid w:val="00AF29DB"/>
    <w:rsid w:val="00AF3C58"/>
    <w:rsid w:val="00AF3D5C"/>
    <w:rsid w:val="00AF4A19"/>
    <w:rsid w:val="00AF4C68"/>
    <w:rsid w:val="00AF55DD"/>
    <w:rsid w:val="00AF6310"/>
    <w:rsid w:val="00B019F9"/>
    <w:rsid w:val="00B02BEE"/>
    <w:rsid w:val="00B052E7"/>
    <w:rsid w:val="00B05C54"/>
    <w:rsid w:val="00B070B9"/>
    <w:rsid w:val="00B07B59"/>
    <w:rsid w:val="00B11614"/>
    <w:rsid w:val="00B116EF"/>
    <w:rsid w:val="00B12632"/>
    <w:rsid w:val="00B12E34"/>
    <w:rsid w:val="00B15A81"/>
    <w:rsid w:val="00B210FC"/>
    <w:rsid w:val="00B21D7A"/>
    <w:rsid w:val="00B2218C"/>
    <w:rsid w:val="00B2237D"/>
    <w:rsid w:val="00B22C68"/>
    <w:rsid w:val="00B24DB6"/>
    <w:rsid w:val="00B2736B"/>
    <w:rsid w:val="00B30E4B"/>
    <w:rsid w:val="00B31073"/>
    <w:rsid w:val="00B320F4"/>
    <w:rsid w:val="00B32F24"/>
    <w:rsid w:val="00B3537C"/>
    <w:rsid w:val="00B41EF8"/>
    <w:rsid w:val="00B41FD7"/>
    <w:rsid w:val="00B42D85"/>
    <w:rsid w:val="00B43B0A"/>
    <w:rsid w:val="00B451B4"/>
    <w:rsid w:val="00B46A49"/>
    <w:rsid w:val="00B4773F"/>
    <w:rsid w:val="00B50B8F"/>
    <w:rsid w:val="00B5163B"/>
    <w:rsid w:val="00B5452B"/>
    <w:rsid w:val="00B54B66"/>
    <w:rsid w:val="00B61D74"/>
    <w:rsid w:val="00B62B8E"/>
    <w:rsid w:val="00B62D9E"/>
    <w:rsid w:val="00B635DF"/>
    <w:rsid w:val="00B662F6"/>
    <w:rsid w:val="00B66DC9"/>
    <w:rsid w:val="00B712C9"/>
    <w:rsid w:val="00B74124"/>
    <w:rsid w:val="00B77ECA"/>
    <w:rsid w:val="00B84243"/>
    <w:rsid w:val="00B85BCD"/>
    <w:rsid w:val="00B923CA"/>
    <w:rsid w:val="00B9317F"/>
    <w:rsid w:val="00B94976"/>
    <w:rsid w:val="00B96288"/>
    <w:rsid w:val="00BA2B93"/>
    <w:rsid w:val="00BA30F7"/>
    <w:rsid w:val="00BA48FB"/>
    <w:rsid w:val="00BA4B78"/>
    <w:rsid w:val="00BA4E38"/>
    <w:rsid w:val="00BB1748"/>
    <w:rsid w:val="00BB3950"/>
    <w:rsid w:val="00BB3BE9"/>
    <w:rsid w:val="00BB46A2"/>
    <w:rsid w:val="00BB4C2A"/>
    <w:rsid w:val="00BB5ABD"/>
    <w:rsid w:val="00BB7428"/>
    <w:rsid w:val="00BC3903"/>
    <w:rsid w:val="00BC3C84"/>
    <w:rsid w:val="00BC5AFA"/>
    <w:rsid w:val="00BC6A07"/>
    <w:rsid w:val="00BC6A66"/>
    <w:rsid w:val="00BD0496"/>
    <w:rsid w:val="00BD2385"/>
    <w:rsid w:val="00BD2AF5"/>
    <w:rsid w:val="00BD6245"/>
    <w:rsid w:val="00BE1762"/>
    <w:rsid w:val="00BE3658"/>
    <w:rsid w:val="00BE7EBE"/>
    <w:rsid w:val="00BF1C99"/>
    <w:rsid w:val="00BF20A6"/>
    <w:rsid w:val="00BF466A"/>
    <w:rsid w:val="00BF5103"/>
    <w:rsid w:val="00BF536E"/>
    <w:rsid w:val="00BF78CD"/>
    <w:rsid w:val="00C0053E"/>
    <w:rsid w:val="00C00EE0"/>
    <w:rsid w:val="00C01F69"/>
    <w:rsid w:val="00C02BD7"/>
    <w:rsid w:val="00C04BD3"/>
    <w:rsid w:val="00C058BF"/>
    <w:rsid w:val="00C1477E"/>
    <w:rsid w:val="00C15DF4"/>
    <w:rsid w:val="00C22567"/>
    <w:rsid w:val="00C31FF7"/>
    <w:rsid w:val="00C3673C"/>
    <w:rsid w:val="00C45B06"/>
    <w:rsid w:val="00C47831"/>
    <w:rsid w:val="00C5233F"/>
    <w:rsid w:val="00C531BE"/>
    <w:rsid w:val="00C54663"/>
    <w:rsid w:val="00C54C82"/>
    <w:rsid w:val="00C55BBC"/>
    <w:rsid w:val="00C55F2E"/>
    <w:rsid w:val="00C566D7"/>
    <w:rsid w:val="00C56C86"/>
    <w:rsid w:val="00C621BD"/>
    <w:rsid w:val="00C62D6A"/>
    <w:rsid w:val="00C63D70"/>
    <w:rsid w:val="00C64D80"/>
    <w:rsid w:val="00C666E4"/>
    <w:rsid w:val="00C67DEB"/>
    <w:rsid w:val="00C728F2"/>
    <w:rsid w:val="00C73EC1"/>
    <w:rsid w:val="00C73EC9"/>
    <w:rsid w:val="00C73F68"/>
    <w:rsid w:val="00C74EA5"/>
    <w:rsid w:val="00C77384"/>
    <w:rsid w:val="00C80B0F"/>
    <w:rsid w:val="00C81517"/>
    <w:rsid w:val="00C858FE"/>
    <w:rsid w:val="00C86878"/>
    <w:rsid w:val="00C9241C"/>
    <w:rsid w:val="00C9289D"/>
    <w:rsid w:val="00C9377F"/>
    <w:rsid w:val="00C95652"/>
    <w:rsid w:val="00C96087"/>
    <w:rsid w:val="00CA0C6F"/>
    <w:rsid w:val="00CA3CA2"/>
    <w:rsid w:val="00CA4567"/>
    <w:rsid w:val="00CA6639"/>
    <w:rsid w:val="00CA67F4"/>
    <w:rsid w:val="00CA70BE"/>
    <w:rsid w:val="00CB0B19"/>
    <w:rsid w:val="00CB4F96"/>
    <w:rsid w:val="00CB5500"/>
    <w:rsid w:val="00CC19BB"/>
    <w:rsid w:val="00CC54A0"/>
    <w:rsid w:val="00CC7749"/>
    <w:rsid w:val="00CD6E27"/>
    <w:rsid w:val="00CD7DEB"/>
    <w:rsid w:val="00CE02CE"/>
    <w:rsid w:val="00CE4565"/>
    <w:rsid w:val="00CE5044"/>
    <w:rsid w:val="00CE5F54"/>
    <w:rsid w:val="00CE6017"/>
    <w:rsid w:val="00CE68BD"/>
    <w:rsid w:val="00CF00F6"/>
    <w:rsid w:val="00CF2F09"/>
    <w:rsid w:val="00CF3244"/>
    <w:rsid w:val="00CF571B"/>
    <w:rsid w:val="00CF6A0E"/>
    <w:rsid w:val="00D005DA"/>
    <w:rsid w:val="00D0161D"/>
    <w:rsid w:val="00D024E4"/>
    <w:rsid w:val="00D02CA7"/>
    <w:rsid w:val="00D0427E"/>
    <w:rsid w:val="00D11F2B"/>
    <w:rsid w:val="00D1295B"/>
    <w:rsid w:val="00D12C2E"/>
    <w:rsid w:val="00D1477A"/>
    <w:rsid w:val="00D2045A"/>
    <w:rsid w:val="00D20E57"/>
    <w:rsid w:val="00D2288B"/>
    <w:rsid w:val="00D2418B"/>
    <w:rsid w:val="00D24B15"/>
    <w:rsid w:val="00D25AD0"/>
    <w:rsid w:val="00D31BFF"/>
    <w:rsid w:val="00D31CD9"/>
    <w:rsid w:val="00D32002"/>
    <w:rsid w:val="00D320D7"/>
    <w:rsid w:val="00D33756"/>
    <w:rsid w:val="00D35778"/>
    <w:rsid w:val="00D36138"/>
    <w:rsid w:val="00D426D9"/>
    <w:rsid w:val="00D42DFA"/>
    <w:rsid w:val="00D43BCB"/>
    <w:rsid w:val="00D44909"/>
    <w:rsid w:val="00D45409"/>
    <w:rsid w:val="00D45BEB"/>
    <w:rsid w:val="00D508CE"/>
    <w:rsid w:val="00D52A86"/>
    <w:rsid w:val="00D605D1"/>
    <w:rsid w:val="00D625D3"/>
    <w:rsid w:val="00D6718C"/>
    <w:rsid w:val="00D67EE7"/>
    <w:rsid w:val="00D7000F"/>
    <w:rsid w:val="00D71F20"/>
    <w:rsid w:val="00D74A9D"/>
    <w:rsid w:val="00D7512A"/>
    <w:rsid w:val="00D758BC"/>
    <w:rsid w:val="00D84995"/>
    <w:rsid w:val="00D84B1D"/>
    <w:rsid w:val="00D8609F"/>
    <w:rsid w:val="00D8768E"/>
    <w:rsid w:val="00D91778"/>
    <w:rsid w:val="00D968C8"/>
    <w:rsid w:val="00D96FC1"/>
    <w:rsid w:val="00DA34E5"/>
    <w:rsid w:val="00DA5436"/>
    <w:rsid w:val="00DA565E"/>
    <w:rsid w:val="00DA610C"/>
    <w:rsid w:val="00DA7DE7"/>
    <w:rsid w:val="00DA7F39"/>
    <w:rsid w:val="00DB0083"/>
    <w:rsid w:val="00DB06DA"/>
    <w:rsid w:val="00DB354A"/>
    <w:rsid w:val="00DB4AC3"/>
    <w:rsid w:val="00DB6F48"/>
    <w:rsid w:val="00DC0425"/>
    <w:rsid w:val="00DC1301"/>
    <w:rsid w:val="00DC2874"/>
    <w:rsid w:val="00DC3016"/>
    <w:rsid w:val="00DC41CB"/>
    <w:rsid w:val="00DC441A"/>
    <w:rsid w:val="00DC5208"/>
    <w:rsid w:val="00DC6966"/>
    <w:rsid w:val="00DC7DDF"/>
    <w:rsid w:val="00DD3953"/>
    <w:rsid w:val="00DD476F"/>
    <w:rsid w:val="00DD4914"/>
    <w:rsid w:val="00DD72E1"/>
    <w:rsid w:val="00DD756C"/>
    <w:rsid w:val="00DE1CB4"/>
    <w:rsid w:val="00DE2ECE"/>
    <w:rsid w:val="00DE3E4A"/>
    <w:rsid w:val="00DE57C9"/>
    <w:rsid w:val="00DE5D62"/>
    <w:rsid w:val="00DE65FC"/>
    <w:rsid w:val="00DF0265"/>
    <w:rsid w:val="00DF26F0"/>
    <w:rsid w:val="00DF27C6"/>
    <w:rsid w:val="00DF2A88"/>
    <w:rsid w:val="00DF2BF9"/>
    <w:rsid w:val="00DF79B7"/>
    <w:rsid w:val="00E01A8E"/>
    <w:rsid w:val="00E01DB2"/>
    <w:rsid w:val="00E02D72"/>
    <w:rsid w:val="00E03F9B"/>
    <w:rsid w:val="00E0571B"/>
    <w:rsid w:val="00E05CB5"/>
    <w:rsid w:val="00E076F5"/>
    <w:rsid w:val="00E07DC3"/>
    <w:rsid w:val="00E12AAC"/>
    <w:rsid w:val="00E23555"/>
    <w:rsid w:val="00E235F2"/>
    <w:rsid w:val="00E23DBF"/>
    <w:rsid w:val="00E2641D"/>
    <w:rsid w:val="00E277F7"/>
    <w:rsid w:val="00E309AA"/>
    <w:rsid w:val="00E32A6B"/>
    <w:rsid w:val="00E32F69"/>
    <w:rsid w:val="00E3309A"/>
    <w:rsid w:val="00E373E0"/>
    <w:rsid w:val="00E414B6"/>
    <w:rsid w:val="00E41EDD"/>
    <w:rsid w:val="00E42280"/>
    <w:rsid w:val="00E43568"/>
    <w:rsid w:val="00E46B53"/>
    <w:rsid w:val="00E5000F"/>
    <w:rsid w:val="00E5042A"/>
    <w:rsid w:val="00E50B84"/>
    <w:rsid w:val="00E513C9"/>
    <w:rsid w:val="00E60324"/>
    <w:rsid w:val="00E60703"/>
    <w:rsid w:val="00E609B6"/>
    <w:rsid w:val="00E61358"/>
    <w:rsid w:val="00E613BD"/>
    <w:rsid w:val="00E63267"/>
    <w:rsid w:val="00E6536E"/>
    <w:rsid w:val="00E655A2"/>
    <w:rsid w:val="00E66EBE"/>
    <w:rsid w:val="00E709B7"/>
    <w:rsid w:val="00E71122"/>
    <w:rsid w:val="00E719D0"/>
    <w:rsid w:val="00E71A0E"/>
    <w:rsid w:val="00E7369D"/>
    <w:rsid w:val="00E74234"/>
    <w:rsid w:val="00E77255"/>
    <w:rsid w:val="00E77314"/>
    <w:rsid w:val="00E80393"/>
    <w:rsid w:val="00E80AF8"/>
    <w:rsid w:val="00E83D01"/>
    <w:rsid w:val="00E84133"/>
    <w:rsid w:val="00E8440C"/>
    <w:rsid w:val="00E8690F"/>
    <w:rsid w:val="00E8709B"/>
    <w:rsid w:val="00E90566"/>
    <w:rsid w:val="00E90628"/>
    <w:rsid w:val="00E960A9"/>
    <w:rsid w:val="00E97525"/>
    <w:rsid w:val="00EA12E4"/>
    <w:rsid w:val="00EA31AD"/>
    <w:rsid w:val="00EA3A1B"/>
    <w:rsid w:val="00EA6667"/>
    <w:rsid w:val="00EA6D2B"/>
    <w:rsid w:val="00EB07FB"/>
    <w:rsid w:val="00EB0C48"/>
    <w:rsid w:val="00EB0D7A"/>
    <w:rsid w:val="00EB1FE2"/>
    <w:rsid w:val="00EB372D"/>
    <w:rsid w:val="00EB417A"/>
    <w:rsid w:val="00EB5526"/>
    <w:rsid w:val="00EB5F94"/>
    <w:rsid w:val="00EB66D7"/>
    <w:rsid w:val="00EC2CF8"/>
    <w:rsid w:val="00ED02D3"/>
    <w:rsid w:val="00ED31ED"/>
    <w:rsid w:val="00ED3C1A"/>
    <w:rsid w:val="00ED5FDD"/>
    <w:rsid w:val="00ED76FA"/>
    <w:rsid w:val="00EE3296"/>
    <w:rsid w:val="00EE50C8"/>
    <w:rsid w:val="00EE5C0E"/>
    <w:rsid w:val="00EE6A67"/>
    <w:rsid w:val="00EE7263"/>
    <w:rsid w:val="00EF13F0"/>
    <w:rsid w:val="00EF1886"/>
    <w:rsid w:val="00EF39AD"/>
    <w:rsid w:val="00EF4ED3"/>
    <w:rsid w:val="00F0050F"/>
    <w:rsid w:val="00F012AA"/>
    <w:rsid w:val="00F02A3C"/>
    <w:rsid w:val="00F02B5A"/>
    <w:rsid w:val="00F04C55"/>
    <w:rsid w:val="00F05B93"/>
    <w:rsid w:val="00F07449"/>
    <w:rsid w:val="00F0769E"/>
    <w:rsid w:val="00F11999"/>
    <w:rsid w:val="00F1278F"/>
    <w:rsid w:val="00F1312C"/>
    <w:rsid w:val="00F144BB"/>
    <w:rsid w:val="00F16890"/>
    <w:rsid w:val="00F16B1B"/>
    <w:rsid w:val="00F16FAB"/>
    <w:rsid w:val="00F17FBF"/>
    <w:rsid w:val="00F23ADC"/>
    <w:rsid w:val="00F2567A"/>
    <w:rsid w:val="00F321A7"/>
    <w:rsid w:val="00F363BC"/>
    <w:rsid w:val="00F3752E"/>
    <w:rsid w:val="00F403C9"/>
    <w:rsid w:val="00F4102E"/>
    <w:rsid w:val="00F41044"/>
    <w:rsid w:val="00F4371D"/>
    <w:rsid w:val="00F43E39"/>
    <w:rsid w:val="00F442B8"/>
    <w:rsid w:val="00F44EDA"/>
    <w:rsid w:val="00F50611"/>
    <w:rsid w:val="00F52B32"/>
    <w:rsid w:val="00F5706D"/>
    <w:rsid w:val="00F57A93"/>
    <w:rsid w:val="00F67604"/>
    <w:rsid w:val="00F7213A"/>
    <w:rsid w:val="00F75456"/>
    <w:rsid w:val="00F75BD1"/>
    <w:rsid w:val="00F762C5"/>
    <w:rsid w:val="00F80B0B"/>
    <w:rsid w:val="00F82367"/>
    <w:rsid w:val="00F8269E"/>
    <w:rsid w:val="00F834B9"/>
    <w:rsid w:val="00F84F30"/>
    <w:rsid w:val="00F86C20"/>
    <w:rsid w:val="00F90666"/>
    <w:rsid w:val="00F933DC"/>
    <w:rsid w:val="00F94144"/>
    <w:rsid w:val="00F945BC"/>
    <w:rsid w:val="00F94B08"/>
    <w:rsid w:val="00FA0B1F"/>
    <w:rsid w:val="00FA0BF4"/>
    <w:rsid w:val="00FA10F5"/>
    <w:rsid w:val="00FA3176"/>
    <w:rsid w:val="00FA36DA"/>
    <w:rsid w:val="00FA3CFA"/>
    <w:rsid w:val="00FB00BC"/>
    <w:rsid w:val="00FB1BD3"/>
    <w:rsid w:val="00FB1EA1"/>
    <w:rsid w:val="00FB2C9D"/>
    <w:rsid w:val="00FB3155"/>
    <w:rsid w:val="00FB57B4"/>
    <w:rsid w:val="00FB5CC5"/>
    <w:rsid w:val="00FB6971"/>
    <w:rsid w:val="00FC0729"/>
    <w:rsid w:val="00FC082D"/>
    <w:rsid w:val="00FC1AA2"/>
    <w:rsid w:val="00FC22D1"/>
    <w:rsid w:val="00FC2D8F"/>
    <w:rsid w:val="00FC43E9"/>
    <w:rsid w:val="00FC4AB2"/>
    <w:rsid w:val="00FC60A2"/>
    <w:rsid w:val="00FC7805"/>
    <w:rsid w:val="00FD06FD"/>
    <w:rsid w:val="00FD5C2B"/>
    <w:rsid w:val="00FE27B1"/>
    <w:rsid w:val="00FE5239"/>
    <w:rsid w:val="00FE6FF1"/>
    <w:rsid w:val="00FF130D"/>
    <w:rsid w:val="00FF3E62"/>
    <w:rsid w:val="00FF5E04"/>
    <w:rsid w:val="00FF623E"/>
    <w:rsid w:val="00FF6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7A7CF1-6757-49E2-8EA6-4462F0780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2">
    <w:name w:val="heading 2"/>
    <w:basedOn w:val="Normln"/>
    <w:next w:val="Normln"/>
    <w:link w:val="Nadpis2Char"/>
    <w:qFormat/>
    <w:rsid w:val="009E7881"/>
    <w:pPr>
      <w:keepNext/>
      <w:spacing w:after="0" w:line="240" w:lineRule="auto"/>
      <w:outlineLvl w:val="1"/>
    </w:pPr>
    <w:rPr>
      <w:rFonts w:ascii="Arial" w:eastAsia="Times New Roman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E788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pat">
    <w:name w:val="footer"/>
    <w:basedOn w:val="Normln"/>
    <w:link w:val="ZpatChar"/>
    <w:uiPriority w:val="99"/>
    <w:rsid w:val="009E788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9E788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9E7881"/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rsid w:val="009E7881"/>
    <w:pPr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rsid w:val="009E7881"/>
    <w:rPr>
      <w:rFonts w:ascii="Arial" w:eastAsia="Times New Roman" w:hAnsi="Arial" w:cs="Arial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E83D01"/>
    <w:rPr>
      <w:color w:val="0000FF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7D21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D21EC"/>
  </w:style>
  <w:style w:type="paragraph" w:styleId="Odstavecseseznamem">
    <w:name w:val="List Paragraph"/>
    <w:basedOn w:val="Normln"/>
    <w:uiPriority w:val="34"/>
    <w:qFormat/>
    <w:rsid w:val="00C73EC1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uiPriority w:val="99"/>
    <w:unhideWhenUsed/>
    <w:rsid w:val="007A33A7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7A33A7"/>
  </w:style>
  <w:style w:type="paragraph" w:styleId="Textbubliny">
    <w:name w:val="Balloon Text"/>
    <w:basedOn w:val="Normln"/>
    <w:link w:val="TextbublinyChar"/>
    <w:uiPriority w:val="99"/>
    <w:semiHidden/>
    <w:unhideWhenUsed/>
    <w:rsid w:val="008816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816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2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4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9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na.daducova@plzensky-kraj.cz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dotace.plzensky-kraj.cz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hana.daducova@plzensky-kraj.c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otace.plzensky-kraj.cz/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7</Pages>
  <Words>2602</Words>
  <Characters>15354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Kroftová</dc:creator>
  <cp:lastModifiedBy>Dadučová Hana</cp:lastModifiedBy>
  <cp:revision>26</cp:revision>
  <cp:lastPrinted>2017-02-08T08:29:00Z</cp:lastPrinted>
  <dcterms:created xsi:type="dcterms:W3CDTF">2017-02-03T11:25:00Z</dcterms:created>
  <dcterms:modified xsi:type="dcterms:W3CDTF">2017-02-27T12:38:00Z</dcterms:modified>
</cp:coreProperties>
</file>