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BD7DA" w14:textId="4882094A" w:rsidR="00752A0A" w:rsidRPr="0092239F" w:rsidRDefault="00752A0A" w:rsidP="005256BC">
      <w:pPr>
        <w:shd w:val="clear" w:color="auto" w:fill="DEEAF6" w:themeFill="accent1" w:themeFillTint="33"/>
        <w:spacing w:after="160" w:line="259" w:lineRule="auto"/>
        <w:ind w:left="0" w:firstLine="0"/>
        <w:jc w:val="center"/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</w:pP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I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NDIKATIVNÍ V</w:t>
      </w:r>
      <w:r w:rsidR="008C2E70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ÝKAZ HOSPODAŘENÍ ZA MALOOBCHODNÍ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PRODEJNU</w:t>
      </w: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</w:t>
      </w:r>
    </w:p>
    <w:p w14:paraId="6F84959E" w14:textId="64B41D45" w:rsidR="00752A0A" w:rsidRDefault="00752A0A" w:rsidP="00752A0A">
      <w:pPr>
        <w:ind w:left="-5"/>
        <w:rPr>
          <w:b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0C0088" w:rsidRPr="00AF382D" w14:paraId="72F82B8E" w14:textId="77777777" w:rsidTr="005256BC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D8358F3" w14:textId="171BFBA8" w:rsidR="000C0088" w:rsidRPr="00AF382D" w:rsidRDefault="00DE514A" w:rsidP="00DE514A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</w:p>
        </w:tc>
      </w:tr>
      <w:tr w:rsidR="000C0088" w:rsidRPr="00AF382D" w14:paraId="1FD97B3F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35ABD927" w14:textId="33008B2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E514A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CB67CAB" w14:textId="31C1735C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06BF15EA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559F288" w14:textId="4705FF1D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6BA32A9" w14:textId="1EC410C1" w:rsidR="000C0088" w:rsidRPr="00AF382D" w:rsidRDefault="000C0088" w:rsidP="00BD53C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0363C90" w14:textId="5A662059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BE1882" w14:textId="6CDB8BB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19C7127E" w14:textId="77777777" w:rsidTr="003943B1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6BB855F9" w14:textId="29EBCCFE" w:rsidR="000C0088" w:rsidRPr="00AF382D" w:rsidRDefault="000C0088" w:rsidP="00DC66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Adresa</w:t>
            </w:r>
            <w:r w:rsidR="003463FF">
              <w:rPr>
                <w:rFonts w:eastAsia="Times New Roman" w:cstheme="minorHAnsi"/>
                <w:b/>
              </w:rPr>
              <w:t xml:space="preserve"> prodejny</w:t>
            </w:r>
          </w:p>
        </w:tc>
      </w:tr>
      <w:tr w:rsidR="000C0088" w:rsidRPr="00AF382D" w14:paraId="707D2F5E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051D27F2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A921CEB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26C5170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0C0088" w:rsidRPr="00AF382D" w14:paraId="135942A1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8F28C1" w14:textId="50F400D7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1B347A" w14:textId="6E099D93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90748" w14:textId="019F25E8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  <w:tr w:rsidR="000C0088" w:rsidRPr="00AF382D" w14:paraId="5E08B08F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625DDC6C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5DE1571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3E973B4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0C0088" w:rsidRPr="00AF382D" w14:paraId="02CEFA09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0E6A34A5" w14:textId="7CC06E79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B72577D" w14:textId="1122070F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0C931D12" w14:textId="5124606B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</w:tbl>
    <w:p w14:paraId="3065693F" w14:textId="77777777" w:rsidR="000C0088" w:rsidRDefault="000C0088" w:rsidP="00752A0A">
      <w:pPr>
        <w:ind w:left="-5"/>
        <w:rPr>
          <w:b/>
        </w:rPr>
      </w:pPr>
    </w:p>
    <w:p w14:paraId="4C6CBCEB" w14:textId="73CEC808" w:rsidR="00752A0A" w:rsidRPr="000E50B2" w:rsidRDefault="00752A0A" w:rsidP="00752A0A">
      <w:pPr>
        <w:spacing w:after="0" w:line="256" w:lineRule="auto"/>
        <w:ind w:left="-5"/>
        <w:jc w:val="left"/>
        <w:rPr>
          <w:rFonts w:asciiTheme="minorHAnsi" w:eastAsia="Times New Roman" w:hAnsiTheme="minorHAnsi" w:cstheme="minorHAnsi"/>
          <w:color w:val="000000" w:themeColor="text1"/>
          <w:sz w:val="18"/>
        </w:rPr>
      </w:pP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Tabulka 1: V</w:t>
      </w:r>
      <w:r w:rsidRPr="000E50B2">
        <w:rPr>
          <w:rFonts w:asciiTheme="minorHAnsi" w:hAnsiTheme="minorHAnsi" w:cstheme="minorHAnsi"/>
          <w:i/>
          <w:color w:val="000000" w:themeColor="text1"/>
          <w:sz w:val="18"/>
        </w:rPr>
        <w:t>ýkaz za Rozhodné období</w:t>
      </w: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(zjednodušená forma Výkazu zisků a ztrát maloobchodní prodejny za sledované období 1. 1. 202</w:t>
      </w:r>
      <w:r w:rsidR="005E60BA">
        <w:rPr>
          <w:rFonts w:asciiTheme="minorHAnsi" w:eastAsia="Times New Roman" w:hAnsiTheme="minorHAnsi" w:cstheme="minorHAnsi"/>
          <w:i/>
          <w:color w:val="000000" w:themeColor="text1"/>
          <w:sz w:val="18"/>
        </w:rPr>
        <w:t>5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– 31. 1</w:t>
      </w:r>
      <w:r w:rsidR="00CC6F94">
        <w:rPr>
          <w:rFonts w:asciiTheme="minorHAnsi" w:eastAsia="Times New Roman" w:hAnsiTheme="minorHAnsi" w:cstheme="minorHAnsi"/>
          <w:i/>
          <w:color w:val="000000" w:themeColor="text1"/>
          <w:sz w:val="18"/>
        </w:rPr>
        <w:t>2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. 202</w:t>
      </w:r>
      <w:r w:rsidR="005E60BA">
        <w:rPr>
          <w:rFonts w:asciiTheme="minorHAnsi" w:eastAsia="Times New Roman" w:hAnsiTheme="minorHAnsi" w:cstheme="minorHAnsi"/>
          <w:i/>
          <w:color w:val="000000" w:themeColor="text1"/>
          <w:sz w:val="18"/>
        </w:rPr>
        <w:t>5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)</w:t>
      </w:r>
    </w:p>
    <w:p w14:paraId="7DCEA167" w14:textId="77777777" w:rsidR="0092239F" w:rsidRDefault="0092239F" w:rsidP="00752A0A">
      <w:pPr>
        <w:spacing w:after="0" w:line="256" w:lineRule="auto"/>
        <w:ind w:left="-5"/>
        <w:jc w:val="left"/>
        <w:rPr>
          <w:color w:val="000000" w:themeColor="text1"/>
        </w:rPr>
      </w:pPr>
    </w:p>
    <w:tbl>
      <w:tblPr>
        <w:tblStyle w:val="TableGrid"/>
        <w:tblW w:w="9194" w:type="dxa"/>
        <w:tblInd w:w="10" w:type="dxa"/>
        <w:tblCellMar>
          <w:top w:w="45" w:type="dxa"/>
          <w:left w:w="108" w:type="dxa"/>
          <w:bottom w:w="5" w:type="dxa"/>
          <w:right w:w="72" w:type="dxa"/>
        </w:tblCellMar>
        <w:tblLook w:val="04A0" w:firstRow="1" w:lastRow="0" w:firstColumn="1" w:lastColumn="0" w:noHBand="0" w:noVBand="1"/>
      </w:tblPr>
      <w:tblGrid>
        <w:gridCol w:w="475"/>
        <w:gridCol w:w="502"/>
        <w:gridCol w:w="3965"/>
        <w:gridCol w:w="1559"/>
        <w:gridCol w:w="2693"/>
      </w:tblGrid>
      <w:tr w:rsidR="003F1D93" w:rsidRPr="009039D4" w14:paraId="2808702D" w14:textId="77777777" w:rsidTr="003F1D93">
        <w:trPr>
          <w:trHeight w:val="333"/>
        </w:trPr>
        <w:tc>
          <w:tcPr>
            <w:tcW w:w="97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02985A38" w14:textId="77777777" w:rsidR="003F1D93" w:rsidRPr="00CD2D1E" w:rsidRDefault="003F1D93">
            <w:pPr>
              <w:spacing w:after="0" w:line="256" w:lineRule="auto"/>
              <w:ind w:left="0" w:right="3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Označení  </w:t>
            </w:r>
          </w:p>
        </w:tc>
        <w:tc>
          <w:tcPr>
            <w:tcW w:w="396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29C9B777" w14:textId="77777777" w:rsidR="003F1D93" w:rsidRPr="00CD2D1E" w:rsidRDefault="003F1D93">
            <w:pPr>
              <w:spacing w:after="0" w:line="256" w:lineRule="auto"/>
              <w:ind w:left="0" w:right="39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438ECC8C" w14:textId="77777777" w:rsidR="003F1D93" w:rsidRPr="00CD2D1E" w:rsidRDefault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v tis. Kč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5849F352" w14:textId="710A23D3" w:rsidR="003F1D93" w:rsidRPr="00CD2D1E" w:rsidRDefault="003F1D93" w:rsidP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Poznámka (např. p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opis nákladů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</w:tr>
      <w:tr w:rsidR="003F1D93" w:rsidRPr="009039D4" w14:paraId="079097ED" w14:textId="77777777" w:rsidTr="003F1D93">
        <w:trPr>
          <w:trHeight w:val="318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66C42A97" w14:textId="0FC40024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BE32" w14:textId="6D461674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46747C1" w14:textId="2D0D51CF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Výkonová spotřeba (součet A.1. až A.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723F21" w14:textId="68824A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ECCD66" w14:textId="35D7BF91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332F339D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512118B7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1877" w14:textId="34D854E1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0BD9455" w14:textId="2F20380C" w:rsidR="003F1D93" w:rsidRPr="00CD2D1E" w:rsidRDefault="003F1D93" w:rsidP="000376E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</w:t>
            </w:r>
            <w:r w:rsidR="000376EA">
              <w:rPr>
                <w:rFonts w:asciiTheme="minorHAnsi" w:hAnsiTheme="minorHAnsi" w:cstheme="minorHAnsi"/>
                <w:sz w:val="20"/>
                <w:szCs w:val="20"/>
              </w:rPr>
              <w:t>ady vynaložené na prodané zboží (</w:t>
            </w:r>
            <w:r w:rsidR="00610754">
              <w:rPr>
                <w:rFonts w:asciiTheme="minorHAnsi" w:hAnsiTheme="minorHAnsi" w:cstheme="minorHAnsi"/>
                <w:sz w:val="20"/>
                <w:szCs w:val="20"/>
              </w:rPr>
              <w:t xml:space="preserve">náklady na </w:t>
            </w:r>
            <w:r w:rsidR="000376EA">
              <w:rPr>
                <w:rFonts w:asciiTheme="minorHAnsi" w:hAnsiTheme="minorHAnsi" w:cstheme="minorHAnsi"/>
                <w:sz w:val="20"/>
                <w:szCs w:val="20"/>
              </w:rPr>
              <w:t xml:space="preserve">nákup zboží)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hodnota prodaného zboží v pořizovacích cenách za sledované období, tj. hodnota zboží v pořizovací ceně, které provozovatel prodejny za sledované období skutečně prodal včetně např. úbytku ovoce a zeleniny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3579D7" w14:textId="395E20E6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8FFECF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421ACEB1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34DBD91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785" w14:textId="6A3D159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9E7F4A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Spotřeba materiálu a energie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46200E2" w14:textId="6B20F80F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EC8A2D0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60EDA800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97840EF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FC221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A7336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telekomunikačními službami a připojením k internetu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A2339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6626DC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0CF6BCD3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1169E9C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CF9679" w14:textId="754B3740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05CC6498" w14:textId="3BA30C15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Náklady spojené s jinými službami souvisejícími s </w:t>
            </w:r>
            <w:r w:rsidR="004F1F50">
              <w:rPr>
                <w:rFonts w:asciiTheme="minorHAnsi" w:hAnsiTheme="minorHAnsi" w:cstheme="minorHAnsi"/>
                <w:sz w:val="20"/>
                <w:szCs w:val="20"/>
              </w:rPr>
              <w:t>bezobslužným</w:t>
            </w:r>
            <w:r w:rsidR="00287A1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provozem prodejny (</w:t>
            </w:r>
            <w:r w:rsidR="004F1F50">
              <w:rPr>
                <w:rFonts w:asciiTheme="minorHAnsi" w:hAnsiTheme="minorHAnsi" w:cstheme="minorHAnsi"/>
                <w:sz w:val="20"/>
                <w:szCs w:val="20"/>
              </w:rPr>
              <w:t xml:space="preserve">automatizovaná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prodejna)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CA8BAFD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01A5335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7EF7C2F1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852FF4A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431873F4" w14:textId="73084B49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1C2528B7" w14:textId="36DC90FF" w:rsidR="003F1D93" w:rsidRPr="00CD2D1E" w:rsidRDefault="003F1D93" w:rsidP="005256BC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Služby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(např. balení, donáška zboží seniorům, nemocným apod.)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026D03D" w14:textId="6AD955DA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FA347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2BC8D258" w14:textId="77777777" w:rsidTr="003F1D93">
        <w:trPr>
          <w:trHeight w:val="316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01FE83FA" w14:textId="4471A070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9BB01" w14:textId="5624C21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B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227DD2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Osobní náklady (součet B.1. až B.2.)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D8959" w14:textId="2EBF76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4B0341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15BD3745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523A4C04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0B53" w14:textId="5B36477D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5628C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38551" w14:textId="02329C92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0E6172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CC6A9BF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16FE186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FBD694" w14:textId="4C61788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63C27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Náklady na sociální zabezpečení a zdravotní pojištění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25C32B" w14:textId="6AAD2EC1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BD071D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4F3BFCE8" w14:textId="77777777" w:rsidTr="006B3600">
        <w:trPr>
          <w:trHeight w:val="315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0C6ABF6F" w14:textId="52599F05" w:rsidR="00CE5D80" w:rsidRPr="00CD2D1E" w:rsidRDefault="00CE5D80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BDE4" w14:textId="533663B3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07D959" w14:textId="7CF9D634" w:rsidR="00CE5D80" w:rsidRPr="00CD2D1E" w:rsidRDefault="00CE5D80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Ostatní provozní náklady (součet C.1. až C.</w:t>
            </w:r>
            <w:r w:rsidR="000376E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90D21" w14:textId="10E79848" w:rsidR="00CE5D80" w:rsidRPr="00BD53C4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49B1EF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CE5D80" w:rsidRPr="009039D4" w14:paraId="70923CF7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4B623D60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977B3" w14:textId="689B9E8B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D1D01D" w14:textId="66317FD1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Náklady, u kterých je možné prokázat, že souvisí 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obchodem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232600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(např. pojištění obchodu)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D4360D7" w14:textId="1FC9B76F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E6E2A8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236A0A41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F5FB13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E0329" w14:textId="57FB6F0D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BC0E05" w14:textId="77777777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obsluhou bezhotovostních plateb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7CCEBE" w14:textId="77777777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144364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6EC761D" w14:textId="77777777" w:rsidTr="003F1D93">
        <w:trPr>
          <w:trHeight w:val="338"/>
        </w:trPr>
        <w:tc>
          <w:tcPr>
            <w:tcW w:w="0" w:type="auto"/>
            <w:tcBorders>
              <w:top w:val="single" w:sz="4" w:space="0" w:color="auto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59C9068C" w14:textId="77777777" w:rsidR="003F1D93" w:rsidRPr="00CD2D1E" w:rsidRDefault="003F1D93" w:rsidP="00BD53C4">
            <w:pPr>
              <w:spacing w:after="16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00D1F06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  <w:p w14:paraId="626BEDD0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618F2D1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Tržby za prodej zboží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678951" w14:textId="77777777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70BB35A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E9AE74" w14:textId="692C9E00" w:rsidR="00752A0A" w:rsidRDefault="00752A0A" w:rsidP="00752A0A">
      <w:pPr>
        <w:spacing w:after="0" w:line="256" w:lineRule="auto"/>
        <w:ind w:left="0" w:firstLine="0"/>
        <w:jc w:val="left"/>
      </w:pPr>
    </w:p>
    <w:p w14:paraId="6FB65B43" w14:textId="41D7FD72" w:rsidR="00CD2D1E" w:rsidRDefault="00CD2D1E" w:rsidP="00752A0A">
      <w:pPr>
        <w:spacing w:after="0" w:line="256" w:lineRule="auto"/>
        <w:ind w:left="0" w:firstLine="0"/>
        <w:jc w:val="left"/>
      </w:pPr>
    </w:p>
    <w:p w14:paraId="1622CBAB" w14:textId="395C8CA6" w:rsidR="00CD2D1E" w:rsidRDefault="00CD2D1E" w:rsidP="00752A0A">
      <w:pPr>
        <w:spacing w:after="0" w:line="256" w:lineRule="auto"/>
        <w:ind w:left="0" w:firstLine="0"/>
        <w:jc w:val="left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CD2D1E" w14:paraId="1867E1AB" w14:textId="77777777" w:rsidTr="00BD53C4">
        <w:trPr>
          <w:trHeight w:val="401"/>
        </w:trPr>
        <w:tc>
          <w:tcPr>
            <w:tcW w:w="632" w:type="dxa"/>
            <w:shd w:val="clear" w:color="auto" w:fill="DEEAF6" w:themeFill="accent1" w:themeFillTint="33"/>
            <w:vAlign w:val="center"/>
          </w:tcPr>
          <w:p w14:paraId="60AE2F07" w14:textId="77777777" w:rsidR="00CD2D1E" w:rsidRDefault="00CD2D1E" w:rsidP="00BD53C4">
            <w:pPr>
              <w:jc w:val="left"/>
            </w:pPr>
            <w:r>
              <w:t>V</w:t>
            </w:r>
          </w:p>
        </w:tc>
        <w:tc>
          <w:tcPr>
            <w:tcW w:w="4259" w:type="dxa"/>
            <w:vAlign w:val="center"/>
          </w:tcPr>
          <w:p w14:paraId="154F0DC4" w14:textId="25463627" w:rsidR="00CD2D1E" w:rsidRDefault="00CD2D1E" w:rsidP="00BD53C4">
            <w:pPr>
              <w:jc w:val="left"/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14CFD31A" w14:textId="77777777" w:rsidR="00CD2D1E" w:rsidRDefault="00CD2D1E" w:rsidP="00BD53C4">
            <w:pPr>
              <w:jc w:val="left"/>
            </w:pPr>
            <w:r>
              <w:t>dne</w:t>
            </w:r>
          </w:p>
        </w:tc>
        <w:tc>
          <w:tcPr>
            <w:tcW w:w="3193" w:type="dxa"/>
            <w:vAlign w:val="center"/>
          </w:tcPr>
          <w:p w14:paraId="03E23715" w14:textId="59A5E02E" w:rsidR="00CD2D1E" w:rsidRDefault="00CD2D1E" w:rsidP="00BD53C4">
            <w:pPr>
              <w:jc w:val="left"/>
            </w:pPr>
          </w:p>
        </w:tc>
      </w:tr>
      <w:tr w:rsidR="00CD2D1E" w14:paraId="591F2CD4" w14:textId="77777777" w:rsidTr="00BD53C4">
        <w:trPr>
          <w:trHeight w:val="251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64492A12" w14:textId="77777777" w:rsidR="00CD2D1E" w:rsidRDefault="00CD2D1E" w:rsidP="00BD53C4">
            <w:pPr>
              <w:jc w:val="left"/>
            </w:pPr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5DFE348" w14:textId="77777777" w:rsidR="00CD2D1E" w:rsidRDefault="00CD2D1E" w:rsidP="00BD53C4">
            <w:pPr>
              <w:jc w:val="left"/>
            </w:pPr>
          </w:p>
        </w:tc>
      </w:tr>
      <w:tr w:rsidR="00CD2D1E" w14:paraId="2953AA33" w14:textId="77777777" w:rsidTr="00BD53C4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C079B88" w14:textId="69459F2E" w:rsidR="00CD2D1E" w:rsidRDefault="00CD2D1E" w:rsidP="00694882">
            <w:pPr>
              <w:jc w:val="left"/>
            </w:pPr>
            <w:r>
              <w:t>Podpis</w:t>
            </w:r>
            <w:r w:rsidR="00694882">
              <w:rPr>
                <w:rStyle w:val="Znakapoznpodarou"/>
              </w:rPr>
              <w:footnoteReference w:id="1"/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AE67410" w14:textId="77777777" w:rsidR="00CD2D1E" w:rsidRDefault="00CD2D1E" w:rsidP="00BD53C4">
            <w:pPr>
              <w:jc w:val="left"/>
            </w:pPr>
          </w:p>
          <w:p w14:paraId="25FF8AD7" w14:textId="77777777" w:rsidR="00CD2D1E" w:rsidRDefault="00CD2D1E" w:rsidP="00BD53C4">
            <w:pPr>
              <w:jc w:val="left"/>
            </w:pPr>
          </w:p>
          <w:p w14:paraId="577E2BDA" w14:textId="77777777" w:rsidR="00CD2D1E" w:rsidRDefault="00CD2D1E" w:rsidP="00BD53C4">
            <w:pPr>
              <w:jc w:val="left"/>
            </w:pPr>
          </w:p>
          <w:p w14:paraId="1E652A8E" w14:textId="77777777" w:rsidR="00CD2D1E" w:rsidRDefault="00CD2D1E" w:rsidP="00BD53C4">
            <w:pPr>
              <w:jc w:val="left"/>
            </w:pPr>
          </w:p>
          <w:p w14:paraId="2A1E53B1" w14:textId="77777777" w:rsidR="00CD2D1E" w:rsidRDefault="00CD2D1E" w:rsidP="00BD53C4">
            <w:pPr>
              <w:jc w:val="left"/>
            </w:pPr>
          </w:p>
          <w:p w14:paraId="687D796D" w14:textId="77777777" w:rsidR="00CD2D1E" w:rsidRDefault="00CD2D1E" w:rsidP="00BD53C4">
            <w:pPr>
              <w:jc w:val="left"/>
            </w:pPr>
          </w:p>
          <w:p w14:paraId="30A8396B" w14:textId="77777777" w:rsidR="00CD2D1E" w:rsidRDefault="00CD2D1E" w:rsidP="00BD53C4">
            <w:pPr>
              <w:jc w:val="left"/>
            </w:pPr>
          </w:p>
          <w:p w14:paraId="40AF8A26" w14:textId="77777777" w:rsidR="00CD2D1E" w:rsidRDefault="00CD2D1E" w:rsidP="00BD53C4">
            <w:pPr>
              <w:jc w:val="left"/>
            </w:pPr>
          </w:p>
        </w:tc>
      </w:tr>
    </w:tbl>
    <w:p w14:paraId="2E8C8A9B" w14:textId="77777777" w:rsidR="00CD2D1E" w:rsidRDefault="00CD2D1E" w:rsidP="00752A0A">
      <w:pPr>
        <w:spacing w:after="0" w:line="256" w:lineRule="auto"/>
        <w:ind w:left="0" w:firstLine="0"/>
        <w:jc w:val="left"/>
      </w:pPr>
    </w:p>
    <w:sectPr w:rsidR="00CD2D1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93725" w14:textId="77777777" w:rsidR="003B0E4B" w:rsidRDefault="003B0E4B" w:rsidP="00A81C48">
      <w:pPr>
        <w:spacing w:after="0" w:line="240" w:lineRule="auto"/>
      </w:pPr>
      <w:r>
        <w:separator/>
      </w:r>
    </w:p>
  </w:endnote>
  <w:endnote w:type="continuationSeparator" w:id="0">
    <w:p w14:paraId="6F6E10FA" w14:textId="77777777" w:rsidR="003B0E4B" w:rsidRDefault="003B0E4B" w:rsidP="00A81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2350498"/>
      <w:docPartObj>
        <w:docPartGallery w:val="Page Numbers (Bottom of Page)"/>
        <w:docPartUnique/>
      </w:docPartObj>
    </w:sdtPr>
    <w:sdtEndPr/>
    <w:sdtContent>
      <w:p w14:paraId="602A945F" w14:textId="78E26600" w:rsidR="00E23DF5" w:rsidRDefault="00E23DF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4882">
          <w:rPr>
            <w:noProof/>
          </w:rPr>
          <w:t>2</w:t>
        </w:r>
        <w:r>
          <w:fldChar w:fldCharType="end"/>
        </w:r>
      </w:p>
    </w:sdtContent>
  </w:sdt>
  <w:p w14:paraId="1BFF00BD" w14:textId="77777777" w:rsidR="00E23DF5" w:rsidRDefault="00E23DF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C371C" w14:textId="77777777" w:rsidR="003B0E4B" w:rsidRDefault="003B0E4B" w:rsidP="00A81C48">
      <w:pPr>
        <w:spacing w:after="0" w:line="240" w:lineRule="auto"/>
      </w:pPr>
      <w:r>
        <w:separator/>
      </w:r>
    </w:p>
  </w:footnote>
  <w:footnote w:type="continuationSeparator" w:id="0">
    <w:p w14:paraId="59C0A060" w14:textId="77777777" w:rsidR="003B0E4B" w:rsidRDefault="003B0E4B" w:rsidP="00A81C48">
      <w:pPr>
        <w:spacing w:after="0" w:line="240" w:lineRule="auto"/>
      </w:pPr>
      <w:r>
        <w:continuationSeparator/>
      </w:r>
    </w:p>
  </w:footnote>
  <w:footnote w:id="1">
    <w:p w14:paraId="2EF8A36B" w14:textId="30FD2AE1" w:rsidR="00694882" w:rsidRDefault="0069488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F8044" w14:textId="79135E9D" w:rsidR="006F1364" w:rsidRDefault="006F1364" w:rsidP="006F1364">
    <w:pPr>
      <w:pStyle w:val="Zhlav"/>
      <w:rPr>
        <w:rFonts w:asciiTheme="minorHAnsi" w:eastAsiaTheme="minorHAnsi" w:hAnsiTheme="minorHAnsi" w:cstheme="minorBidi"/>
        <w:i/>
        <w:color w:val="auto"/>
      </w:rPr>
    </w:pPr>
    <w:r>
      <w:rPr>
        <w:i/>
        <w:sz w:val="18"/>
        <w:szCs w:val="18"/>
      </w:rPr>
      <w:t>Příloha č. 5 - Pravidla pro žadatele a příjemce z dotačního programu „OBCHŮDEK 2021+ v Plzeňském kraji</w:t>
    </w:r>
    <w:r w:rsidR="0028403F">
      <w:rPr>
        <w:i/>
        <w:sz w:val="18"/>
        <w:szCs w:val="18"/>
      </w:rPr>
      <w:t xml:space="preserve"> (</w:t>
    </w:r>
    <w:r w:rsidR="005E60BA">
      <w:rPr>
        <w:i/>
        <w:sz w:val="18"/>
        <w:szCs w:val="18"/>
      </w:rPr>
      <w:t>5</w:t>
    </w:r>
    <w:r w:rsidR="003F0B16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61C69E11" w14:textId="77777777" w:rsidR="00A81C48" w:rsidRDefault="00A81C4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317098"/>
    <w:multiLevelType w:val="hybridMultilevel"/>
    <w:tmpl w:val="A24E1CE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82665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A0A"/>
    <w:rsid w:val="00002E08"/>
    <w:rsid w:val="000376EA"/>
    <w:rsid w:val="00093311"/>
    <w:rsid w:val="000A0270"/>
    <w:rsid w:val="000C0088"/>
    <w:rsid w:val="000E50B2"/>
    <w:rsid w:val="00103C3F"/>
    <w:rsid w:val="0011573D"/>
    <w:rsid w:val="0012131E"/>
    <w:rsid w:val="001377B1"/>
    <w:rsid w:val="001511CC"/>
    <w:rsid w:val="00167F51"/>
    <w:rsid w:val="0017618F"/>
    <w:rsid w:val="001928E0"/>
    <w:rsid w:val="001A3FE1"/>
    <w:rsid w:val="001D4B37"/>
    <w:rsid w:val="001F38A2"/>
    <w:rsid w:val="00202E4A"/>
    <w:rsid w:val="00206A96"/>
    <w:rsid w:val="00232600"/>
    <w:rsid w:val="0028403F"/>
    <w:rsid w:val="00287A15"/>
    <w:rsid w:val="002D5F79"/>
    <w:rsid w:val="00331893"/>
    <w:rsid w:val="0034618B"/>
    <w:rsid w:val="003463FF"/>
    <w:rsid w:val="003943B1"/>
    <w:rsid w:val="003B0E4B"/>
    <w:rsid w:val="003F0B16"/>
    <w:rsid w:val="003F1D93"/>
    <w:rsid w:val="00401404"/>
    <w:rsid w:val="004F1F50"/>
    <w:rsid w:val="005256BC"/>
    <w:rsid w:val="005712BD"/>
    <w:rsid w:val="00584DAA"/>
    <w:rsid w:val="005A4465"/>
    <w:rsid w:val="005E60BA"/>
    <w:rsid w:val="00606D60"/>
    <w:rsid w:val="00610754"/>
    <w:rsid w:val="00621224"/>
    <w:rsid w:val="00665FC9"/>
    <w:rsid w:val="00694882"/>
    <w:rsid w:val="006F1364"/>
    <w:rsid w:val="00743A8A"/>
    <w:rsid w:val="00752A0A"/>
    <w:rsid w:val="00774C76"/>
    <w:rsid w:val="008C2E70"/>
    <w:rsid w:val="008E669E"/>
    <w:rsid w:val="009039D4"/>
    <w:rsid w:val="0092239F"/>
    <w:rsid w:val="009450E8"/>
    <w:rsid w:val="009467EB"/>
    <w:rsid w:val="009852CF"/>
    <w:rsid w:val="009D6E10"/>
    <w:rsid w:val="009D7EA6"/>
    <w:rsid w:val="00A81C48"/>
    <w:rsid w:val="00B003CD"/>
    <w:rsid w:val="00B3157A"/>
    <w:rsid w:val="00BD53C4"/>
    <w:rsid w:val="00BE4880"/>
    <w:rsid w:val="00BF5B11"/>
    <w:rsid w:val="00CC6F94"/>
    <w:rsid w:val="00CD2D1E"/>
    <w:rsid w:val="00CD668B"/>
    <w:rsid w:val="00CE5D80"/>
    <w:rsid w:val="00D002E9"/>
    <w:rsid w:val="00D57594"/>
    <w:rsid w:val="00DB7062"/>
    <w:rsid w:val="00DC6453"/>
    <w:rsid w:val="00DC66D3"/>
    <w:rsid w:val="00DD1949"/>
    <w:rsid w:val="00DE514A"/>
    <w:rsid w:val="00DE550C"/>
    <w:rsid w:val="00E22E3D"/>
    <w:rsid w:val="00E23DF5"/>
    <w:rsid w:val="00F562A7"/>
    <w:rsid w:val="00FB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A412B"/>
  <w15:chartTrackingRefBased/>
  <w15:docId w15:val="{5DA46F18-CB9C-45A9-95DD-6EE184B3A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52A0A"/>
    <w:pPr>
      <w:spacing w:after="123" w:line="268" w:lineRule="auto"/>
      <w:ind w:left="10" w:hanging="10"/>
      <w:jc w:val="both"/>
    </w:pPr>
    <w:rPr>
      <w:rFonts w:ascii="Calibri" w:eastAsia="Calibri" w:hAnsi="Calibri" w:cs="Calibri"/>
      <w:color w:val="000000"/>
      <w:lang w:eastAsia="cs-CZ"/>
    </w:rPr>
  </w:style>
  <w:style w:type="paragraph" w:styleId="Nadpis1">
    <w:name w:val="heading 1"/>
    <w:next w:val="Normln"/>
    <w:link w:val="Nadpis1Char"/>
    <w:uiPriority w:val="9"/>
    <w:qFormat/>
    <w:rsid w:val="00752A0A"/>
    <w:pPr>
      <w:keepNext/>
      <w:keepLines/>
      <w:spacing w:after="10" w:line="266" w:lineRule="auto"/>
      <w:ind w:left="10" w:right="7" w:hanging="10"/>
      <w:jc w:val="center"/>
      <w:outlineLvl w:val="0"/>
    </w:pPr>
    <w:rPr>
      <w:rFonts w:ascii="Calibri" w:eastAsia="Calibri" w:hAnsi="Calibri" w:cs="Calibri"/>
      <w:b/>
      <w:color w:val="00000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2A0A"/>
    <w:rPr>
      <w:rFonts w:ascii="Calibri" w:eastAsia="Calibri" w:hAnsi="Calibri" w:cs="Calibri"/>
      <w:b/>
      <w:color w:val="000000"/>
      <w:lang w:eastAsia="cs-CZ"/>
    </w:rPr>
  </w:style>
  <w:style w:type="paragraph" w:styleId="Odstavecseseznamem">
    <w:name w:val="List Paragraph"/>
    <w:basedOn w:val="Normln"/>
    <w:uiPriority w:val="34"/>
    <w:qFormat/>
    <w:rsid w:val="00752A0A"/>
    <w:pPr>
      <w:ind w:left="720"/>
      <w:contextualSpacing/>
    </w:pPr>
  </w:style>
  <w:style w:type="table" w:customStyle="1" w:styleId="TableGrid">
    <w:name w:val="TableGrid"/>
    <w:rsid w:val="00752A0A"/>
    <w:pPr>
      <w:spacing w:after="0" w:line="240" w:lineRule="auto"/>
    </w:pPr>
    <w:rPr>
      <w:rFonts w:eastAsiaTheme="minorEastAsia"/>
      <w:lang w:eastAsia="cs-CZ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table" w:styleId="Mkatabulky">
    <w:name w:val="Table Grid"/>
    <w:basedOn w:val="Normlntabulka"/>
    <w:uiPriority w:val="39"/>
    <w:rsid w:val="00CD2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F0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F0B16"/>
    <w:rPr>
      <w:rFonts w:ascii="Segoe UI" w:eastAsia="Calibri" w:hAnsi="Segoe UI" w:cs="Segoe UI"/>
      <w:color w:val="000000"/>
      <w:sz w:val="18"/>
      <w:szCs w:val="18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9488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94882"/>
    <w:rPr>
      <w:rFonts w:ascii="Calibri" w:eastAsia="Calibri" w:hAnsi="Calibri" w:cs="Calibri"/>
      <w:color w:val="000000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94882"/>
    <w:rPr>
      <w:vertAlign w:val="superscript"/>
    </w:rPr>
  </w:style>
  <w:style w:type="paragraph" w:styleId="Revize">
    <w:name w:val="Revision"/>
    <w:hidden/>
    <w:uiPriority w:val="99"/>
    <w:semiHidden/>
    <w:rsid w:val="005E60BA"/>
    <w:pPr>
      <w:spacing w:after="0" w:line="240" w:lineRule="auto"/>
    </w:pPr>
    <w:rPr>
      <w:rFonts w:ascii="Calibri" w:eastAsia="Calibri" w:hAnsi="Calibri" w:cs="Calibri"/>
      <w:color w:val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2B4F65-C265-44CA-90E7-90D28676B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210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Frontzová Jana</dc:creator>
  <cp:keywords/>
  <dc:description/>
  <cp:lastModifiedBy>Přibáň Jan</cp:lastModifiedBy>
  <cp:revision>45</cp:revision>
  <cp:lastPrinted>2026-05-04T08:28:00Z</cp:lastPrinted>
  <dcterms:created xsi:type="dcterms:W3CDTF">2021-10-25T09:57:00Z</dcterms:created>
  <dcterms:modified xsi:type="dcterms:W3CDTF">2026-05-04T08:28:00Z</dcterms:modified>
</cp:coreProperties>
</file>