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C38BA2" w14:textId="52751DBD" w:rsidR="002C3928" w:rsidRPr="00D7267E" w:rsidRDefault="002C3928" w:rsidP="00673389">
      <w:pPr>
        <w:tabs>
          <w:tab w:val="left" w:pos="1134"/>
        </w:tabs>
        <w:autoSpaceDE w:val="0"/>
        <w:autoSpaceDN w:val="0"/>
        <w:adjustRightInd w:val="0"/>
        <w:jc w:val="both"/>
        <w:rPr>
          <w:rFonts w:cs="Arial"/>
          <w:bCs/>
          <w:sz w:val="16"/>
          <w:szCs w:val="16"/>
        </w:rPr>
      </w:pPr>
    </w:p>
    <w:p w14:paraId="45D07CED" w14:textId="77777777" w:rsidR="002C3928" w:rsidRPr="00D7267E" w:rsidRDefault="002C3928" w:rsidP="00673389">
      <w:pPr>
        <w:autoSpaceDE w:val="0"/>
        <w:autoSpaceDN w:val="0"/>
        <w:adjustRightInd w:val="0"/>
        <w:spacing w:after="120"/>
        <w:jc w:val="both"/>
        <w:rPr>
          <w:rFonts w:cs="Arial"/>
          <w:bCs/>
        </w:rPr>
      </w:pPr>
    </w:p>
    <w:p w14:paraId="6A5556FB" w14:textId="27BF9A5F" w:rsidR="002C3928" w:rsidRPr="00D7267E" w:rsidRDefault="002C3928" w:rsidP="009224E8">
      <w:pPr>
        <w:autoSpaceDE w:val="0"/>
        <w:autoSpaceDN w:val="0"/>
        <w:adjustRightInd w:val="0"/>
        <w:spacing w:after="120"/>
        <w:jc w:val="center"/>
        <w:rPr>
          <w:rFonts w:cs="Arial"/>
          <w:b/>
          <w:bCs/>
          <w:sz w:val="28"/>
          <w:szCs w:val="28"/>
        </w:rPr>
      </w:pPr>
      <w:r w:rsidRPr="00D7267E">
        <w:rPr>
          <w:rFonts w:cs="Arial"/>
          <w:b/>
          <w:bCs/>
          <w:sz w:val="28"/>
          <w:szCs w:val="28"/>
        </w:rPr>
        <w:t>Pravidla pro žadatele a příjemce dotace z</w:t>
      </w:r>
      <w:r w:rsidR="00D15475" w:rsidRPr="00D7267E">
        <w:rPr>
          <w:rFonts w:cs="Arial"/>
          <w:b/>
          <w:bCs/>
          <w:sz w:val="28"/>
          <w:szCs w:val="28"/>
        </w:rPr>
        <w:t> </w:t>
      </w:r>
      <w:r w:rsidRPr="00D7267E">
        <w:rPr>
          <w:rFonts w:cs="Arial"/>
          <w:b/>
          <w:bCs/>
          <w:sz w:val="28"/>
          <w:szCs w:val="28"/>
        </w:rPr>
        <w:t>dotačního</w:t>
      </w:r>
      <w:r w:rsidR="00D15475" w:rsidRPr="00D7267E">
        <w:rPr>
          <w:rFonts w:cs="Arial"/>
          <w:b/>
          <w:bCs/>
          <w:sz w:val="28"/>
          <w:szCs w:val="28"/>
        </w:rPr>
        <w:t xml:space="preserve"> </w:t>
      </w:r>
      <w:r w:rsidRPr="00D7267E">
        <w:rPr>
          <w:rFonts w:cs="Arial"/>
          <w:b/>
          <w:bCs/>
          <w:sz w:val="28"/>
          <w:szCs w:val="28"/>
        </w:rPr>
        <w:t xml:space="preserve">programu „Podpora obcí Plzeňského kraje </w:t>
      </w:r>
      <w:r w:rsidR="000E2327" w:rsidRPr="00D7267E">
        <w:rPr>
          <w:rFonts w:cs="Arial"/>
          <w:b/>
          <w:bCs/>
          <w:sz w:val="28"/>
          <w:szCs w:val="28"/>
        </w:rPr>
        <w:t xml:space="preserve">při zajišťování </w:t>
      </w:r>
      <w:r w:rsidR="002C311B" w:rsidRPr="00D7267E">
        <w:rPr>
          <w:rFonts w:cs="Arial"/>
          <w:b/>
          <w:bCs/>
          <w:sz w:val="28"/>
          <w:szCs w:val="28"/>
        </w:rPr>
        <w:t>bezpečnosti</w:t>
      </w:r>
      <w:r w:rsidR="00C6616E" w:rsidRPr="00D7267E">
        <w:rPr>
          <w:rFonts w:cs="Arial"/>
          <w:b/>
          <w:bCs/>
          <w:sz w:val="28"/>
          <w:szCs w:val="28"/>
        </w:rPr>
        <w:t xml:space="preserve"> 202</w:t>
      </w:r>
      <w:r w:rsidR="00262C38">
        <w:rPr>
          <w:rFonts w:cs="Arial"/>
          <w:b/>
          <w:bCs/>
          <w:sz w:val="28"/>
          <w:szCs w:val="28"/>
        </w:rPr>
        <w:t>3</w:t>
      </w:r>
      <w:r w:rsidRPr="00D7267E">
        <w:rPr>
          <w:rFonts w:cs="Arial"/>
          <w:b/>
          <w:bCs/>
          <w:sz w:val="28"/>
          <w:szCs w:val="28"/>
        </w:rPr>
        <w:t>“</w:t>
      </w:r>
    </w:p>
    <w:p w14:paraId="06237817" w14:textId="412CFCB7" w:rsidR="000E2327" w:rsidRPr="00D7267E" w:rsidRDefault="000E2327" w:rsidP="000E2327">
      <w:pPr>
        <w:autoSpaceDE w:val="0"/>
        <w:autoSpaceDN w:val="0"/>
        <w:adjustRightInd w:val="0"/>
        <w:jc w:val="both"/>
        <w:rPr>
          <w:rFonts w:eastAsia="Calibri" w:cs="Arial"/>
          <w:color w:val="000000"/>
        </w:rPr>
      </w:pPr>
      <w:r w:rsidRPr="00D7267E">
        <w:rPr>
          <w:rFonts w:eastAsia="Calibri" w:cs="Arial"/>
          <w:color w:val="000000"/>
        </w:rPr>
        <w:t>Plzeňský kraj vyh</w:t>
      </w:r>
      <w:r w:rsidR="00262C38">
        <w:rPr>
          <w:rFonts w:eastAsia="Calibri" w:cs="Arial"/>
          <w:color w:val="000000"/>
        </w:rPr>
        <w:t xml:space="preserve">lašuje dotační program s názvem </w:t>
      </w:r>
      <w:r w:rsidRPr="00D7267E">
        <w:rPr>
          <w:rFonts w:eastAsia="Calibri" w:cs="Arial"/>
          <w:color w:val="000000"/>
        </w:rPr>
        <w:t xml:space="preserve">„Podpora obcí Plzeňského kraje při zajišťování </w:t>
      </w:r>
      <w:r w:rsidR="002C311B" w:rsidRPr="00D7267E">
        <w:rPr>
          <w:rFonts w:eastAsia="Calibri" w:cs="Arial"/>
          <w:color w:val="000000"/>
        </w:rPr>
        <w:t>bezpečnosti</w:t>
      </w:r>
      <w:r w:rsidR="00C6616E" w:rsidRPr="00D7267E">
        <w:rPr>
          <w:rFonts w:eastAsia="Calibri" w:cs="Arial"/>
          <w:color w:val="000000"/>
        </w:rPr>
        <w:t xml:space="preserve"> 202</w:t>
      </w:r>
      <w:r w:rsidR="00262C38">
        <w:rPr>
          <w:rFonts w:eastAsia="Calibri" w:cs="Arial"/>
          <w:color w:val="000000"/>
        </w:rPr>
        <w:t>3</w:t>
      </w:r>
      <w:r w:rsidRPr="00D7267E">
        <w:rPr>
          <w:rFonts w:eastAsia="Calibri" w:cs="Arial"/>
          <w:color w:val="000000"/>
        </w:rPr>
        <w:t>“ a k jeho ad</w:t>
      </w:r>
      <w:r w:rsidR="0079690B" w:rsidRPr="00D7267E">
        <w:rPr>
          <w:rFonts w:eastAsia="Calibri" w:cs="Arial"/>
          <w:color w:val="000000"/>
        </w:rPr>
        <w:t>ministraci vydává tato pravidla:</w:t>
      </w:r>
      <w:r w:rsidRPr="00D7267E">
        <w:rPr>
          <w:rFonts w:eastAsia="Calibri" w:cs="Arial"/>
          <w:color w:val="000000"/>
        </w:rPr>
        <w:t xml:space="preserve"> </w:t>
      </w:r>
    </w:p>
    <w:p w14:paraId="038CDC97" w14:textId="77777777" w:rsidR="000E2327" w:rsidRPr="00D7267E" w:rsidRDefault="000E2327" w:rsidP="000E2327">
      <w:pPr>
        <w:autoSpaceDE w:val="0"/>
        <w:autoSpaceDN w:val="0"/>
        <w:adjustRightInd w:val="0"/>
        <w:rPr>
          <w:rFonts w:eastAsia="Calibri" w:cs="Arial"/>
          <w:color w:val="000000"/>
        </w:rPr>
      </w:pPr>
    </w:p>
    <w:p w14:paraId="4EF6ECC7" w14:textId="77777777" w:rsidR="008D58F0" w:rsidRPr="00D7267E" w:rsidRDefault="008D58F0" w:rsidP="000E2327">
      <w:pPr>
        <w:autoSpaceDE w:val="0"/>
        <w:autoSpaceDN w:val="0"/>
        <w:adjustRightInd w:val="0"/>
        <w:jc w:val="center"/>
        <w:rPr>
          <w:rFonts w:eastAsia="Calibri" w:cs="Arial"/>
          <w:color w:val="000000"/>
        </w:rPr>
      </w:pPr>
    </w:p>
    <w:p w14:paraId="19C2CF24" w14:textId="71546D6D" w:rsidR="000E2327" w:rsidRPr="00D7267E" w:rsidRDefault="000E2327" w:rsidP="000E2327">
      <w:pPr>
        <w:autoSpaceDE w:val="0"/>
        <w:autoSpaceDN w:val="0"/>
        <w:adjustRightInd w:val="0"/>
        <w:jc w:val="center"/>
        <w:rPr>
          <w:rFonts w:eastAsia="Calibri" w:cs="Arial"/>
          <w:color w:val="000000"/>
        </w:rPr>
      </w:pPr>
      <w:r w:rsidRPr="00D7267E">
        <w:rPr>
          <w:rFonts w:eastAsia="Calibri" w:cs="Arial"/>
          <w:color w:val="000000"/>
        </w:rPr>
        <w:t>Čl. 1</w:t>
      </w:r>
    </w:p>
    <w:p w14:paraId="6191682D" w14:textId="50B78A0E" w:rsidR="000E2327" w:rsidRPr="00D7267E" w:rsidRDefault="00E931F5" w:rsidP="000E2327">
      <w:pPr>
        <w:autoSpaceDE w:val="0"/>
        <w:autoSpaceDN w:val="0"/>
        <w:adjustRightInd w:val="0"/>
        <w:jc w:val="center"/>
        <w:rPr>
          <w:rFonts w:eastAsia="Calibri" w:cs="Arial"/>
          <w:b/>
          <w:bCs/>
          <w:color w:val="000000"/>
        </w:rPr>
      </w:pPr>
      <w:r w:rsidRPr="00D7267E">
        <w:rPr>
          <w:rFonts w:eastAsia="Calibri" w:cs="Arial"/>
          <w:b/>
          <w:bCs/>
          <w:color w:val="000000"/>
        </w:rPr>
        <w:t>Účel a charakter programu</w:t>
      </w:r>
    </w:p>
    <w:p w14:paraId="186445BE" w14:textId="77777777" w:rsidR="000E2327" w:rsidRPr="00D7267E" w:rsidRDefault="000E2327" w:rsidP="000E2327">
      <w:pPr>
        <w:autoSpaceDE w:val="0"/>
        <w:autoSpaceDN w:val="0"/>
        <w:adjustRightInd w:val="0"/>
        <w:jc w:val="center"/>
        <w:rPr>
          <w:rFonts w:eastAsia="Calibri" w:cs="Arial"/>
          <w:color w:val="000000"/>
        </w:rPr>
      </w:pPr>
    </w:p>
    <w:p w14:paraId="234C649B" w14:textId="6F8206CA" w:rsidR="00E931F5" w:rsidRPr="00D7267E" w:rsidRDefault="000E2327" w:rsidP="000E7203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140"/>
        <w:ind w:left="284" w:hanging="284"/>
        <w:jc w:val="both"/>
        <w:rPr>
          <w:rFonts w:eastAsia="Calibri" w:cs="Arial"/>
        </w:rPr>
      </w:pPr>
      <w:r w:rsidRPr="00D7267E">
        <w:rPr>
          <w:rFonts w:eastAsia="Calibri" w:cs="Arial"/>
        </w:rPr>
        <w:t xml:space="preserve">Úkolem kraje je péče o všestranný rozvoj svého území a o potřeby svých občanů, tedy i péče o bezpečnost na území kraje. </w:t>
      </w:r>
      <w:r w:rsidR="00E931F5" w:rsidRPr="00D7267E">
        <w:rPr>
          <w:rFonts w:eastAsia="Calibri" w:cs="Arial"/>
        </w:rPr>
        <w:t xml:space="preserve">Tato pravidla stanoví jednotný postup při poskytování finanční podpory obcím na </w:t>
      </w:r>
      <w:r w:rsidR="006C014C" w:rsidRPr="00D7267E">
        <w:rPr>
          <w:rFonts w:eastAsia="Calibri" w:cs="Arial"/>
        </w:rPr>
        <w:t>zajištění</w:t>
      </w:r>
      <w:r w:rsidR="0079690B" w:rsidRPr="00D7267E">
        <w:rPr>
          <w:rFonts w:eastAsia="Calibri" w:cs="Arial"/>
        </w:rPr>
        <w:t xml:space="preserve"> bezpečnosti na jejich území.</w:t>
      </w:r>
    </w:p>
    <w:p w14:paraId="222D4243" w14:textId="77777777" w:rsidR="00E931F5" w:rsidRPr="00D7267E" w:rsidRDefault="00E931F5" w:rsidP="00E931F5">
      <w:pPr>
        <w:pStyle w:val="Odstavecseseznamem"/>
        <w:autoSpaceDE w:val="0"/>
        <w:autoSpaceDN w:val="0"/>
        <w:adjustRightInd w:val="0"/>
        <w:spacing w:after="140"/>
        <w:ind w:left="284"/>
        <w:jc w:val="both"/>
        <w:rPr>
          <w:rFonts w:eastAsia="Calibri" w:cs="Arial"/>
        </w:rPr>
      </w:pPr>
    </w:p>
    <w:p w14:paraId="225666DC" w14:textId="202DA949" w:rsidR="000E2327" w:rsidRPr="00D7267E" w:rsidRDefault="003B3180" w:rsidP="000E7203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140"/>
        <w:ind w:left="284" w:hanging="284"/>
        <w:jc w:val="both"/>
        <w:rPr>
          <w:rFonts w:eastAsia="Calibri" w:cs="Arial"/>
        </w:rPr>
      </w:pPr>
      <w:r w:rsidRPr="00D7267E">
        <w:rPr>
          <w:rFonts w:eastAsia="Calibri" w:cs="Arial"/>
        </w:rPr>
        <w:t xml:space="preserve">Cílem </w:t>
      </w:r>
      <w:r w:rsidR="00E931F5" w:rsidRPr="00D7267E">
        <w:rPr>
          <w:rFonts w:eastAsia="Calibri" w:cs="Arial"/>
        </w:rPr>
        <w:t xml:space="preserve">dotačního </w:t>
      </w:r>
      <w:r w:rsidR="000E2327" w:rsidRPr="00D7267E">
        <w:rPr>
          <w:rFonts w:eastAsia="Calibri" w:cs="Arial"/>
        </w:rPr>
        <w:t xml:space="preserve">programu </w:t>
      </w:r>
      <w:r w:rsidR="00E931F5" w:rsidRPr="00D7267E">
        <w:rPr>
          <w:rFonts w:eastAsia="Calibri" w:cs="Arial"/>
        </w:rPr>
        <w:t>„</w:t>
      </w:r>
      <w:r w:rsidR="00F85C38" w:rsidRPr="00D7267E">
        <w:rPr>
          <w:rFonts w:eastAsia="Calibri" w:cs="Arial"/>
        </w:rPr>
        <w:t xml:space="preserve">Podpora obcí Plzeňského kraje při zajišťování </w:t>
      </w:r>
      <w:r w:rsidR="002C311B" w:rsidRPr="00D7267E">
        <w:rPr>
          <w:rFonts w:eastAsia="Calibri" w:cs="Arial"/>
          <w:color w:val="000000"/>
        </w:rPr>
        <w:t>bezpečnosti</w:t>
      </w:r>
      <w:r w:rsidR="00C6616E" w:rsidRPr="00D7267E">
        <w:rPr>
          <w:rFonts w:eastAsia="Calibri" w:cs="Arial"/>
          <w:color w:val="000000"/>
        </w:rPr>
        <w:t xml:space="preserve"> 202</w:t>
      </w:r>
      <w:r w:rsidR="00262C38">
        <w:rPr>
          <w:rFonts w:eastAsia="Calibri" w:cs="Arial"/>
          <w:color w:val="000000"/>
        </w:rPr>
        <w:t>3</w:t>
      </w:r>
      <w:r w:rsidR="00E931F5" w:rsidRPr="00D7267E">
        <w:rPr>
          <w:rFonts w:eastAsia="Calibri" w:cs="Arial"/>
          <w:color w:val="000000"/>
        </w:rPr>
        <w:t>“</w:t>
      </w:r>
      <w:r w:rsidR="002C311B" w:rsidRPr="00D7267E">
        <w:rPr>
          <w:rFonts w:eastAsia="Calibri" w:cs="Arial"/>
        </w:rPr>
        <w:t xml:space="preserve"> </w:t>
      </w:r>
      <w:r w:rsidR="000E2327" w:rsidRPr="00D7267E">
        <w:rPr>
          <w:rFonts w:eastAsia="Calibri" w:cs="Arial"/>
        </w:rPr>
        <w:t>(dále jen „program“) je zlepšení bezpečnostní situace v</w:t>
      </w:r>
      <w:r w:rsidR="00C6616E" w:rsidRPr="00D7267E">
        <w:rPr>
          <w:rFonts w:eastAsia="Calibri" w:cs="Arial"/>
        </w:rPr>
        <w:t> </w:t>
      </w:r>
      <w:r w:rsidR="000E2327" w:rsidRPr="00D7267E">
        <w:rPr>
          <w:rFonts w:eastAsia="Calibri" w:cs="Arial"/>
        </w:rPr>
        <w:t>Plzeňském kraji a s tím související prohloubení pocitu bezpečí obyvatel a návštěvníků Plzeňského kraje</w:t>
      </w:r>
      <w:r w:rsidR="002C311B" w:rsidRPr="00D7267E">
        <w:rPr>
          <w:rFonts w:eastAsia="Calibri" w:cs="Arial"/>
        </w:rPr>
        <w:t xml:space="preserve"> v místech, kde dochází k nárůstu narušování veřejného pořádku a bezpečnosti</w:t>
      </w:r>
      <w:r w:rsidR="000E2327" w:rsidRPr="00D7267E">
        <w:rPr>
          <w:rFonts w:eastAsia="Calibri" w:cs="Arial"/>
        </w:rPr>
        <w:t xml:space="preserve">. </w:t>
      </w:r>
    </w:p>
    <w:p w14:paraId="4E1FA4CA" w14:textId="77777777" w:rsidR="00F85C38" w:rsidRPr="00D7267E" w:rsidRDefault="00F85C38" w:rsidP="000E7203">
      <w:pPr>
        <w:pStyle w:val="Odstavecseseznamem"/>
        <w:autoSpaceDE w:val="0"/>
        <w:autoSpaceDN w:val="0"/>
        <w:adjustRightInd w:val="0"/>
        <w:spacing w:after="140"/>
        <w:ind w:left="284"/>
        <w:jc w:val="both"/>
        <w:rPr>
          <w:rFonts w:eastAsia="Calibri" w:cs="Arial"/>
        </w:rPr>
      </w:pPr>
    </w:p>
    <w:p w14:paraId="1E399A8B" w14:textId="09A3BFAD" w:rsidR="00AC2530" w:rsidRPr="00D7267E" w:rsidRDefault="000E2327" w:rsidP="00100198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140"/>
        <w:ind w:left="284" w:hanging="284"/>
        <w:jc w:val="both"/>
        <w:rPr>
          <w:rFonts w:eastAsia="Calibri" w:cs="Arial"/>
        </w:rPr>
      </w:pPr>
      <w:r w:rsidRPr="00D7267E">
        <w:rPr>
          <w:rFonts w:eastAsia="Calibri" w:cs="Arial"/>
        </w:rPr>
        <w:t>Finanční podpora se poskytuje formou účelové dotace poskytnuté dle zákona č.</w:t>
      </w:r>
      <w:r w:rsidR="000E7203" w:rsidRPr="00D7267E">
        <w:rPr>
          <w:rFonts w:eastAsia="Calibri" w:cs="Arial"/>
        </w:rPr>
        <w:t> </w:t>
      </w:r>
      <w:r w:rsidRPr="00D7267E">
        <w:rPr>
          <w:rFonts w:eastAsia="Calibri" w:cs="Arial"/>
        </w:rPr>
        <w:t>250/2000 Sb., o rozpočtových pravidlech územních rozpočtů.</w:t>
      </w:r>
    </w:p>
    <w:p w14:paraId="2B4F746B" w14:textId="77777777" w:rsidR="00AC2530" w:rsidRPr="00D7267E" w:rsidRDefault="00AC2530" w:rsidP="00AC2530">
      <w:pPr>
        <w:pStyle w:val="Odstavecseseznamem"/>
        <w:rPr>
          <w:rFonts w:eastAsia="Calibri" w:cs="Arial"/>
        </w:rPr>
      </w:pPr>
    </w:p>
    <w:p w14:paraId="12E11ED2" w14:textId="462D7B3B" w:rsidR="00EE58DC" w:rsidRPr="00D7267E" w:rsidRDefault="003B3180" w:rsidP="00AC2530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140"/>
        <w:ind w:left="284" w:hanging="284"/>
        <w:jc w:val="both"/>
        <w:rPr>
          <w:rFonts w:eastAsia="Calibri" w:cs="Arial"/>
        </w:rPr>
      </w:pPr>
      <w:r w:rsidRPr="00D7267E">
        <w:rPr>
          <w:rFonts w:eastAsia="Calibri" w:cs="Arial"/>
        </w:rPr>
        <w:t>Účelem</w:t>
      </w:r>
      <w:r w:rsidR="00657C9B" w:rsidRPr="00D7267E">
        <w:rPr>
          <w:rFonts w:eastAsia="Calibri" w:cs="Arial"/>
        </w:rPr>
        <w:t xml:space="preserve"> (projekt, akce)</w:t>
      </w:r>
      <w:r w:rsidRPr="00D7267E">
        <w:rPr>
          <w:rFonts w:eastAsia="Calibri" w:cs="Arial"/>
        </w:rPr>
        <w:t>, na který mohou být finanční prostředky z tohoto programu poskytnuty,</w:t>
      </w:r>
      <w:r w:rsidR="00431686" w:rsidRPr="00D7267E">
        <w:rPr>
          <w:rFonts w:eastAsia="Calibri" w:cs="Arial"/>
        </w:rPr>
        <w:t xml:space="preserve"> je </w:t>
      </w:r>
      <w:r w:rsidR="002771DE" w:rsidRPr="00D7267E">
        <w:rPr>
          <w:rFonts w:eastAsia="Calibri" w:cs="Arial"/>
        </w:rPr>
        <w:t xml:space="preserve">zlepšení </w:t>
      </w:r>
      <w:r w:rsidR="00431686" w:rsidRPr="00D7267E">
        <w:rPr>
          <w:rFonts w:eastAsia="Calibri" w:cs="Arial"/>
        </w:rPr>
        <w:t>bezpečnost</w:t>
      </w:r>
      <w:r w:rsidR="002771DE" w:rsidRPr="00D7267E">
        <w:rPr>
          <w:rFonts w:eastAsia="Calibri" w:cs="Arial"/>
        </w:rPr>
        <w:t>ní situace</w:t>
      </w:r>
      <w:r w:rsidR="00431686" w:rsidRPr="00D7267E">
        <w:rPr>
          <w:rFonts w:eastAsia="Calibri" w:cs="Arial"/>
        </w:rPr>
        <w:t xml:space="preserve"> </w:t>
      </w:r>
      <w:r w:rsidR="00657C9B" w:rsidRPr="00D7267E">
        <w:rPr>
          <w:rFonts w:eastAsia="Calibri" w:cs="Arial"/>
        </w:rPr>
        <w:t xml:space="preserve">a </w:t>
      </w:r>
      <w:r w:rsidR="002771DE" w:rsidRPr="00D7267E">
        <w:rPr>
          <w:rFonts w:eastAsia="Calibri" w:cs="Arial"/>
        </w:rPr>
        <w:t xml:space="preserve">zajištění </w:t>
      </w:r>
      <w:r w:rsidR="00657C9B" w:rsidRPr="00D7267E">
        <w:rPr>
          <w:rFonts w:eastAsia="Calibri" w:cs="Arial"/>
        </w:rPr>
        <w:t xml:space="preserve">veřejného pořádku </w:t>
      </w:r>
      <w:r w:rsidR="00431686" w:rsidRPr="00D7267E">
        <w:rPr>
          <w:rFonts w:eastAsia="Calibri" w:cs="Arial"/>
        </w:rPr>
        <w:t>na území obce prostřednictvím</w:t>
      </w:r>
      <w:r w:rsidR="00AC2530" w:rsidRPr="00D7267E">
        <w:rPr>
          <w:rFonts w:eastAsia="Calibri" w:cs="Arial"/>
        </w:rPr>
        <w:t>:</w:t>
      </w:r>
    </w:p>
    <w:p w14:paraId="0A467F67" w14:textId="77777777" w:rsidR="00EE58DC" w:rsidRPr="00D7267E" w:rsidRDefault="00EE58DC" w:rsidP="00AC2530">
      <w:pPr>
        <w:pStyle w:val="Odstavecseseznamem"/>
        <w:rPr>
          <w:rFonts w:eastAsia="Calibri" w:cs="Arial"/>
        </w:rPr>
      </w:pPr>
    </w:p>
    <w:p w14:paraId="009F96C1" w14:textId="1196A6CA" w:rsidR="00594A67" w:rsidRPr="00D7267E" w:rsidRDefault="00594A67" w:rsidP="00AC2530">
      <w:pPr>
        <w:pStyle w:val="Odstavecseseznamem"/>
        <w:numPr>
          <w:ilvl w:val="0"/>
          <w:numId w:val="30"/>
        </w:numPr>
        <w:ind w:left="426"/>
        <w:jc w:val="both"/>
        <w:rPr>
          <w:rFonts w:eastAsia="Calibri" w:cs="Arial"/>
        </w:rPr>
      </w:pPr>
      <w:r w:rsidRPr="00D7267E">
        <w:rPr>
          <w:rFonts w:eastAsia="Calibri" w:cs="Arial"/>
        </w:rPr>
        <w:t>obecní policie, a to na základě veřejnoprávní smlouvy s obcí zřizující obecní policii nebo vlastní obecní polic</w:t>
      </w:r>
      <w:r w:rsidR="006C32AA">
        <w:rPr>
          <w:rFonts w:eastAsia="Calibri" w:cs="Arial"/>
        </w:rPr>
        <w:t>i</w:t>
      </w:r>
      <w:r w:rsidR="00185C15" w:rsidRPr="00D7267E">
        <w:rPr>
          <w:rFonts w:eastAsia="Calibri" w:cs="Arial"/>
        </w:rPr>
        <w:t>í</w:t>
      </w:r>
      <w:r w:rsidRPr="00D7267E">
        <w:rPr>
          <w:rFonts w:eastAsia="Calibri" w:cs="Arial"/>
        </w:rPr>
        <w:t>,</w:t>
      </w:r>
    </w:p>
    <w:p w14:paraId="05671FFE" w14:textId="6287E95A" w:rsidR="00594A67" w:rsidRPr="00D7267E" w:rsidRDefault="00594A67" w:rsidP="00AC2530">
      <w:pPr>
        <w:pStyle w:val="Odstavecseseznamem"/>
        <w:numPr>
          <w:ilvl w:val="0"/>
          <w:numId w:val="30"/>
        </w:numPr>
        <w:ind w:left="426"/>
        <w:jc w:val="both"/>
        <w:rPr>
          <w:rFonts w:eastAsia="Calibri" w:cs="Arial"/>
        </w:rPr>
      </w:pPr>
      <w:r w:rsidRPr="00D7267E">
        <w:rPr>
          <w:rFonts w:eastAsia="Calibri" w:cs="Arial"/>
        </w:rPr>
        <w:t>bezpečnostní agentury,</w:t>
      </w:r>
    </w:p>
    <w:p w14:paraId="13100607" w14:textId="50FAFE2F" w:rsidR="002771DE" w:rsidRPr="00D7267E" w:rsidRDefault="002771DE" w:rsidP="00AC2530">
      <w:pPr>
        <w:pStyle w:val="Odstavecseseznamem"/>
        <w:numPr>
          <w:ilvl w:val="0"/>
          <w:numId w:val="30"/>
        </w:numPr>
        <w:ind w:left="426"/>
        <w:jc w:val="both"/>
        <w:rPr>
          <w:rFonts w:eastAsia="Calibri" w:cs="Arial"/>
        </w:rPr>
      </w:pPr>
      <w:r w:rsidRPr="00D7267E">
        <w:rPr>
          <w:rFonts w:eastAsia="Calibri" w:cs="Arial"/>
        </w:rPr>
        <w:t>realizace preventivně informační</w:t>
      </w:r>
      <w:r w:rsidR="004E1EC0">
        <w:rPr>
          <w:rFonts w:eastAsia="Calibri" w:cs="Arial"/>
        </w:rPr>
        <w:t>ch</w:t>
      </w:r>
      <w:r w:rsidRPr="00D7267E">
        <w:rPr>
          <w:rFonts w:eastAsia="Calibri" w:cs="Arial"/>
        </w:rPr>
        <w:t xml:space="preserve"> projekt</w:t>
      </w:r>
      <w:r w:rsidR="004E1EC0">
        <w:rPr>
          <w:rFonts w:eastAsia="Calibri" w:cs="Arial"/>
        </w:rPr>
        <w:t>ů</w:t>
      </w:r>
      <w:r w:rsidR="008C444C" w:rsidRPr="00D7267E">
        <w:rPr>
          <w:rFonts w:eastAsia="Calibri" w:cs="Arial"/>
        </w:rPr>
        <w:t>,</w:t>
      </w:r>
    </w:p>
    <w:p w14:paraId="6042F763" w14:textId="0B1CE2B2" w:rsidR="00594A67" w:rsidRPr="00D7267E" w:rsidRDefault="00594A67" w:rsidP="00AC2530">
      <w:pPr>
        <w:pStyle w:val="Odstavecseseznamem"/>
        <w:numPr>
          <w:ilvl w:val="0"/>
          <w:numId w:val="30"/>
        </w:numPr>
        <w:ind w:left="426"/>
        <w:jc w:val="both"/>
        <w:rPr>
          <w:rFonts w:eastAsia="Calibri" w:cs="Arial"/>
        </w:rPr>
      </w:pPr>
      <w:r w:rsidRPr="00D7267E">
        <w:rPr>
          <w:rFonts w:eastAsia="Calibri" w:cs="Arial"/>
        </w:rPr>
        <w:t xml:space="preserve">zřízení, rozšíření nebo rekonstrukce kamerového </w:t>
      </w:r>
      <w:r w:rsidR="002771DE" w:rsidRPr="00D7267E">
        <w:rPr>
          <w:rFonts w:eastAsia="Calibri" w:cs="Arial"/>
        </w:rPr>
        <w:t xml:space="preserve">dohledového </w:t>
      </w:r>
      <w:r w:rsidRPr="00D7267E">
        <w:rPr>
          <w:rFonts w:eastAsia="Calibri" w:cs="Arial"/>
        </w:rPr>
        <w:t>systému,</w:t>
      </w:r>
    </w:p>
    <w:p w14:paraId="3B49A061" w14:textId="5A59A945" w:rsidR="00AC2530" w:rsidRPr="00D7267E" w:rsidRDefault="0039187F" w:rsidP="00AC2530">
      <w:pPr>
        <w:pStyle w:val="Odstavecseseznamem"/>
        <w:numPr>
          <w:ilvl w:val="0"/>
          <w:numId w:val="30"/>
        </w:numPr>
        <w:ind w:left="426"/>
        <w:jc w:val="both"/>
        <w:rPr>
          <w:rFonts w:eastAsia="Calibri" w:cs="Arial"/>
        </w:rPr>
      </w:pPr>
      <w:r w:rsidRPr="00D7267E">
        <w:rPr>
          <w:rFonts w:eastAsia="Calibri" w:cs="Arial"/>
        </w:rPr>
        <w:t xml:space="preserve">realizace </w:t>
      </w:r>
      <w:r w:rsidR="00594A67" w:rsidRPr="00D7267E">
        <w:rPr>
          <w:rFonts w:eastAsia="Calibri" w:cs="Arial"/>
        </w:rPr>
        <w:t xml:space="preserve">dalších technických </w:t>
      </w:r>
      <w:r w:rsidR="00AC2530" w:rsidRPr="00D7267E">
        <w:rPr>
          <w:rFonts w:eastAsia="Calibri" w:cs="Arial"/>
        </w:rPr>
        <w:t>opatření</w:t>
      </w:r>
      <w:r w:rsidR="00594A67" w:rsidRPr="00D7267E">
        <w:rPr>
          <w:rFonts w:eastAsia="Calibri" w:cs="Arial"/>
        </w:rPr>
        <w:t xml:space="preserve"> </w:t>
      </w:r>
      <w:r w:rsidR="0062422F" w:rsidRPr="00D7267E">
        <w:rPr>
          <w:rFonts w:eastAsia="Calibri" w:cs="Arial"/>
        </w:rPr>
        <w:t>zajišťujících bezpečnost</w:t>
      </w:r>
      <w:r w:rsidR="00594A67" w:rsidRPr="00D7267E">
        <w:rPr>
          <w:rFonts w:eastAsia="Calibri" w:cs="Arial"/>
        </w:rPr>
        <w:t xml:space="preserve"> v</w:t>
      </w:r>
      <w:r w:rsidR="003867F7" w:rsidRPr="00D7267E">
        <w:rPr>
          <w:rFonts w:eastAsia="Calibri" w:cs="Arial"/>
        </w:rPr>
        <w:t> </w:t>
      </w:r>
      <w:r w:rsidR="00594A67" w:rsidRPr="00D7267E">
        <w:rPr>
          <w:rFonts w:eastAsia="Calibri" w:cs="Arial"/>
        </w:rPr>
        <w:t>obcích</w:t>
      </w:r>
      <w:r w:rsidR="003867F7" w:rsidRPr="00D7267E">
        <w:rPr>
          <w:rFonts w:eastAsia="Calibri" w:cs="Arial"/>
        </w:rPr>
        <w:t xml:space="preserve">, </w:t>
      </w:r>
    </w:p>
    <w:p w14:paraId="04198B6F" w14:textId="77712609" w:rsidR="00594A67" w:rsidRPr="00D7267E" w:rsidRDefault="003867F7" w:rsidP="002771DE">
      <w:pPr>
        <w:pStyle w:val="Odstavecseseznamem"/>
        <w:numPr>
          <w:ilvl w:val="0"/>
          <w:numId w:val="30"/>
        </w:numPr>
        <w:ind w:left="426"/>
        <w:jc w:val="both"/>
        <w:rPr>
          <w:rFonts w:eastAsia="Calibri" w:cs="Arial"/>
        </w:rPr>
      </w:pPr>
      <w:r w:rsidRPr="00D7267E">
        <w:rPr>
          <w:rFonts w:eastAsia="Calibri" w:cs="Arial"/>
        </w:rPr>
        <w:t>zpracování analýz k posílení veřejného pořádku a bezpečnosti v</w:t>
      </w:r>
      <w:r w:rsidR="002771DE" w:rsidRPr="00D7267E">
        <w:rPr>
          <w:rFonts w:eastAsia="Calibri" w:cs="Arial"/>
        </w:rPr>
        <w:t> </w:t>
      </w:r>
      <w:r w:rsidRPr="00D7267E">
        <w:rPr>
          <w:rFonts w:eastAsia="Calibri" w:cs="Arial"/>
        </w:rPr>
        <w:t>obcích</w:t>
      </w:r>
      <w:r w:rsidR="002771DE" w:rsidRPr="00D7267E">
        <w:rPr>
          <w:rFonts w:eastAsia="Calibri" w:cs="Arial"/>
        </w:rPr>
        <w:t>.</w:t>
      </w:r>
      <w:r w:rsidR="00594A67" w:rsidRPr="00D7267E">
        <w:rPr>
          <w:rFonts w:eastAsia="Calibri" w:cs="Arial"/>
        </w:rPr>
        <w:t xml:space="preserve"> </w:t>
      </w:r>
    </w:p>
    <w:p w14:paraId="46F0CBB1" w14:textId="77777777" w:rsidR="00767EEA" w:rsidRPr="00D7267E" w:rsidRDefault="00767EEA" w:rsidP="00767EEA">
      <w:pPr>
        <w:pStyle w:val="Odstavecseseznamem"/>
        <w:rPr>
          <w:rFonts w:eastAsia="Calibri" w:cs="Arial"/>
        </w:rPr>
      </w:pPr>
    </w:p>
    <w:p w14:paraId="2B6F391B" w14:textId="7EC57AB2" w:rsidR="004F0483" w:rsidRPr="00D7267E" w:rsidRDefault="004F0483" w:rsidP="004F0483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140"/>
        <w:jc w:val="both"/>
        <w:rPr>
          <w:rFonts w:eastAsia="Calibri" w:cs="Arial"/>
        </w:rPr>
      </w:pPr>
      <w:r w:rsidRPr="00D7267E">
        <w:rPr>
          <w:rFonts w:eastAsia="Calibri" w:cs="Arial"/>
        </w:rPr>
        <w:t>Podpora dle čl. 1 odst. 4 písm. a)</w:t>
      </w:r>
      <w:r w:rsidR="0039187F" w:rsidRPr="00D7267E">
        <w:rPr>
          <w:rFonts w:eastAsia="Calibri" w:cs="Arial"/>
        </w:rPr>
        <w:t>,</w:t>
      </w:r>
      <w:r w:rsidRPr="00D7267E">
        <w:rPr>
          <w:rFonts w:eastAsia="Calibri" w:cs="Arial"/>
        </w:rPr>
        <w:t xml:space="preserve"> b) </w:t>
      </w:r>
      <w:r w:rsidR="0039187F" w:rsidRPr="00D7267E">
        <w:rPr>
          <w:rFonts w:eastAsia="Calibri" w:cs="Arial"/>
        </w:rPr>
        <w:t xml:space="preserve">a c) </w:t>
      </w:r>
      <w:r w:rsidRPr="00D7267E">
        <w:rPr>
          <w:rFonts w:eastAsia="Calibri" w:cs="Arial"/>
        </w:rPr>
        <w:t xml:space="preserve">se poskytuje jako neinvestiční. Podpora dle čl. 1 odst. 4 písm. </w:t>
      </w:r>
      <w:r w:rsidR="0039187F" w:rsidRPr="00D7267E">
        <w:rPr>
          <w:rFonts w:eastAsia="Calibri" w:cs="Arial"/>
        </w:rPr>
        <w:t>d</w:t>
      </w:r>
      <w:r w:rsidRPr="00D7267E">
        <w:rPr>
          <w:rFonts w:eastAsia="Calibri" w:cs="Arial"/>
        </w:rPr>
        <w:t xml:space="preserve">), </w:t>
      </w:r>
      <w:r w:rsidR="0039187F" w:rsidRPr="00D7267E">
        <w:rPr>
          <w:rFonts w:eastAsia="Calibri" w:cs="Arial"/>
        </w:rPr>
        <w:t>e</w:t>
      </w:r>
      <w:r w:rsidRPr="00D7267E">
        <w:rPr>
          <w:rFonts w:eastAsia="Calibri" w:cs="Arial"/>
        </w:rPr>
        <w:t xml:space="preserve">) a </w:t>
      </w:r>
      <w:r w:rsidR="0039187F" w:rsidRPr="00D7267E">
        <w:rPr>
          <w:rFonts w:eastAsia="Calibri" w:cs="Arial"/>
        </w:rPr>
        <w:t>f</w:t>
      </w:r>
      <w:r w:rsidRPr="00D7267E">
        <w:rPr>
          <w:rFonts w:eastAsia="Calibri" w:cs="Arial"/>
        </w:rPr>
        <w:t>) se poskytuje jako neinvestiční či investiční dle závazného určení v žádosti.</w:t>
      </w:r>
    </w:p>
    <w:p w14:paraId="64EE799A" w14:textId="77777777" w:rsidR="004F0483" w:rsidRPr="00D7267E" w:rsidRDefault="004F0483" w:rsidP="00185C15">
      <w:pPr>
        <w:pStyle w:val="Odstavecseseznamem"/>
        <w:autoSpaceDE w:val="0"/>
        <w:autoSpaceDN w:val="0"/>
        <w:adjustRightInd w:val="0"/>
        <w:spacing w:after="140"/>
        <w:ind w:left="360"/>
        <w:jc w:val="both"/>
        <w:rPr>
          <w:rFonts w:eastAsia="Calibri" w:cs="Arial"/>
        </w:rPr>
      </w:pPr>
    </w:p>
    <w:p w14:paraId="69AB2FAA" w14:textId="77777777" w:rsidR="006F37F2" w:rsidRPr="00D7267E" w:rsidRDefault="004F0483" w:rsidP="004F0483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140"/>
        <w:jc w:val="both"/>
        <w:rPr>
          <w:rFonts w:eastAsia="Calibri" w:cs="Arial"/>
        </w:rPr>
      </w:pPr>
      <w:r w:rsidRPr="00D7267E">
        <w:rPr>
          <w:rFonts w:eastAsia="Calibri" w:cs="Arial"/>
        </w:rPr>
        <w:t xml:space="preserve">V případě zajištění veřejného pořádku prostřednictvím veřejnoprávní smlouvy je dotace určena na náklady hrazené příjemcem dotace obci zřizující obecní policii, jejíž strážníci plní úkoly na území příjemce na základě veřejnoprávní smlouvy. </w:t>
      </w:r>
    </w:p>
    <w:p w14:paraId="5E56E723" w14:textId="77777777" w:rsidR="006F37F2" w:rsidRPr="00D7267E" w:rsidRDefault="006F37F2" w:rsidP="00185C15">
      <w:pPr>
        <w:pStyle w:val="Odstavecseseznamem"/>
        <w:rPr>
          <w:rFonts w:eastAsia="Calibri" w:cs="Arial"/>
        </w:rPr>
      </w:pPr>
    </w:p>
    <w:p w14:paraId="2BBBFD03" w14:textId="3700BA20" w:rsidR="004F0483" w:rsidRPr="00D7267E" w:rsidRDefault="004F0483" w:rsidP="004F0483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140"/>
        <w:jc w:val="both"/>
        <w:rPr>
          <w:rFonts w:eastAsia="Calibri" w:cs="Arial"/>
        </w:rPr>
      </w:pPr>
      <w:r w:rsidRPr="00D7267E">
        <w:rPr>
          <w:rFonts w:eastAsia="Calibri" w:cs="Arial"/>
        </w:rPr>
        <w:lastRenderedPageBreak/>
        <w:t>V případě zajištění veřejného pořádku vlastní obecní polici</w:t>
      </w:r>
      <w:r w:rsidR="000A7E92" w:rsidRPr="00D7267E">
        <w:rPr>
          <w:rFonts w:eastAsia="Calibri" w:cs="Arial"/>
        </w:rPr>
        <w:t>í</w:t>
      </w:r>
      <w:r w:rsidRPr="00D7267E">
        <w:rPr>
          <w:rFonts w:eastAsia="Calibri" w:cs="Arial"/>
        </w:rPr>
        <w:t xml:space="preserve"> </w:t>
      </w:r>
      <w:r w:rsidR="000A7E92" w:rsidRPr="00D7267E">
        <w:rPr>
          <w:rFonts w:eastAsia="Calibri" w:cs="Arial"/>
        </w:rPr>
        <w:t xml:space="preserve">lze </w:t>
      </w:r>
      <w:r w:rsidRPr="00D7267E">
        <w:rPr>
          <w:rFonts w:eastAsia="Calibri" w:cs="Arial"/>
        </w:rPr>
        <w:t>náklady na mzdy</w:t>
      </w:r>
      <w:r w:rsidR="00640D04" w:rsidRPr="00D7267E">
        <w:rPr>
          <w:rFonts w:eastAsia="Calibri" w:cs="Arial"/>
        </w:rPr>
        <w:t xml:space="preserve"> a</w:t>
      </w:r>
      <w:r w:rsidRPr="00D7267E">
        <w:rPr>
          <w:rFonts w:eastAsia="Calibri" w:cs="Arial"/>
        </w:rPr>
        <w:t xml:space="preserve"> pojistné</w:t>
      </w:r>
      <w:r w:rsidR="00640D04" w:rsidRPr="00D7267E">
        <w:rPr>
          <w:rFonts w:eastAsia="Calibri" w:cs="Arial"/>
        </w:rPr>
        <w:t>, na</w:t>
      </w:r>
      <w:r w:rsidRPr="00D7267E">
        <w:rPr>
          <w:rFonts w:eastAsia="Calibri" w:cs="Arial"/>
        </w:rPr>
        <w:t xml:space="preserve"> školení</w:t>
      </w:r>
      <w:r w:rsidR="00640D04" w:rsidRPr="00D7267E">
        <w:rPr>
          <w:rFonts w:eastAsia="Calibri" w:cs="Arial"/>
        </w:rPr>
        <w:t xml:space="preserve"> a na</w:t>
      </w:r>
      <w:r w:rsidRPr="00D7267E">
        <w:rPr>
          <w:rFonts w:eastAsia="Calibri" w:cs="Arial"/>
        </w:rPr>
        <w:t xml:space="preserve"> provozní náklady</w:t>
      </w:r>
      <w:r w:rsidR="00640D04" w:rsidRPr="00D7267E">
        <w:rPr>
          <w:rFonts w:eastAsia="Calibri" w:cs="Arial"/>
        </w:rPr>
        <w:t xml:space="preserve"> hradit z dotace pouze při nově zřizované obecní policii.</w:t>
      </w:r>
      <w:r w:rsidRPr="00D7267E">
        <w:rPr>
          <w:rFonts w:eastAsia="Calibri" w:cs="Arial"/>
        </w:rPr>
        <w:t xml:space="preserve">  </w:t>
      </w:r>
    </w:p>
    <w:p w14:paraId="2A9FED62" w14:textId="77777777" w:rsidR="0039187F" w:rsidRPr="00D7267E" w:rsidRDefault="0039187F" w:rsidP="00185C15">
      <w:pPr>
        <w:pStyle w:val="Odstavecseseznamem"/>
        <w:rPr>
          <w:rFonts w:eastAsia="Calibri" w:cs="Arial"/>
        </w:rPr>
      </w:pPr>
    </w:p>
    <w:p w14:paraId="313054D8" w14:textId="47410F55" w:rsidR="0039187F" w:rsidRPr="00D7267E" w:rsidRDefault="0039187F" w:rsidP="004F0483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140"/>
        <w:jc w:val="both"/>
        <w:rPr>
          <w:rFonts w:eastAsia="Calibri" w:cs="Arial"/>
        </w:rPr>
      </w:pPr>
      <w:r w:rsidRPr="00D7267E">
        <w:rPr>
          <w:rFonts w:eastAsia="Calibri" w:cs="Arial"/>
        </w:rPr>
        <w:t>V případě zřízení, rozšíření nebo rekonstrukce kamerového dohledového systému</w:t>
      </w:r>
      <w:r w:rsidR="008A72F2" w:rsidRPr="00D7267E">
        <w:rPr>
          <w:rFonts w:eastAsia="Calibri" w:cs="Arial"/>
        </w:rPr>
        <w:t xml:space="preserve"> musí žadatel věnovat zvýšenou pozornost ochraně soukromí a osobních údajů. Projekt musí být realizován v souladu s právními předpisy na ochranu soukromí a osobních údajů.</w:t>
      </w:r>
      <w:r w:rsidRPr="00D7267E">
        <w:rPr>
          <w:rFonts w:eastAsia="Calibri" w:cs="Arial"/>
        </w:rPr>
        <w:t xml:space="preserve"> </w:t>
      </w:r>
    </w:p>
    <w:p w14:paraId="21F97384" w14:textId="77777777" w:rsidR="004F0483" w:rsidRPr="00D7267E" w:rsidRDefault="004F0483" w:rsidP="00185C15">
      <w:pPr>
        <w:pStyle w:val="Odstavecseseznamem"/>
        <w:autoSpaceDE w:val="0"/>
        <w:autoSpaceDN w:val="0"/>
        <w:adjustRightInd w:val="0"/>
        <w:spacing w:after="140"/>
        <w:ind w:left="284"/>
        <w:jc w:val="both"/>
        <w:rPr>
          <w:rFonts w:eastAsia="Calibri" w:cs="Arial"/>
        </w:rPr>
      </w:pPr>
    </w:p>
    <w:p w14:paraId="02295ED8" w14:textId="52A05E4C" w:rsidR="00640D04" w:rsidRPr="00D7267E" w:rsidRDefault="00640D04" w:rsidP="00654F61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140"/>
        <w:jc w:val="both"/>
        <w:rPr>
          <w:rFonts w:eastAsia="Calibri" w:cs="Arial"/>
        </w:rPr>
      </w:pPr>
      <w:r w:rsidRPr="00D7267E">
        <w:rPr>
          <w:rFonts w:eastAsia="Calibri" w:cs="Arial"/>
        </w:rPr>
        <w:t xml:space="preserve">Dotace není určena na nákup </w:t>
      </w:r>
      <w:r w:rsidR="00834609" w:rsidRPr="00D7267E">
        <w:rPr>
          <w:rFonts w:eastAsia="Calibri" w:cs="Arial"/>
        </w:rPr>
        <w:t xml:space="preserve">motorových </w:t>
      </w:r>
      <w:r w:rsidRPr="00D7267E">
        <w:rPr>
          <w:rFonts w:eastAsia="Calibri" w:cs="Arial"/>
        </w:rPr>
        <w:t>vozidel</w:t>
      </w:r>
      <w:r w:rsidR="00834609" w:rsidRPr="00D7267E">
        <w:rPr>
          <w:rFonts w:eastAsia="Calibri" w:cs="Arial"/>
        </w:rPr>
        <w:t xml:space="preserve"> a výzbroje obecních policií</w:t>
      </w:r>
      <w:r w:rsidRPr="00D7267E">
        <w:rPr>
          <w:rFonts w:eastAsia="Calibri" w:cs="Arial"/>
        </w:rPr>
        <w:t>.</w:t>
      </w:r>
    </w:p>
    <w:p w14:paraId="6B465335" w14:textId="77777777" w:rsidR="00640D04" w:rsidRPr="00D7267E" w:rsidRDefault="00640D04" w:rsidP="00654F61">
      <w:pPr>
        <w:pStyle w:val="Odstavecseseznamem"/>
        <w:autoSpaceDE w:val="0"/>
        <w:autoSpaceDN w:val="0"/>
        <w:adjustRightInd w:val="0"/>
        <w:spacing w:after="140"/>
        <w:ind w:left="360"/>
        <w:jc w:val="both"/>
        <w:rPr>
          <w:rFonts w:eastAsia="Calibri" w:cs="Arial"/>
        </w:rPr>
      </w:pPr>
    </w:p>
    <w:p w14:paraId="392FC96C" w14:textId="0BAABBC5" w:rsidR="00354038" w:rsidRPr="00D7267E" w:rsidRDefault="00354038" w:rsidP="00654F61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140"/>
        <w:jc w:val="both"/>
        <w:rPr>
          <w:rFonts w:eastAsia="Calibri" w:cs="Arial"/>
        </w:rPr>
      </w:pPr>
      <w:r w:rsidRPr="00D7267E">
        <w:rPr>
          <w:rFonts w:eastAsia="Calibri" w:cs="Arial"/>
        </w:rPr>
        <w:t xml:space="preserve">Finanční podpora tohoto programu je určena zejména </w:t>
      </w:r>
      <w:r w:rsidR="0058369D" w:rsidRPr="00D7267E">
        <w:rPr>
          <w:rFonts w:eastAsia="Calibri" w:cs="Arial"/>
        </w:rPr>
        <w:t xml:space="preserve">na zajištění bezpečnosti na veřejných prostranstvích. </w:t>
      </w:r>
    </w:p>
    <w:p w14:paraId="357C6D51" w14:textId="77777777" w:rsidR="0058369D" w:rsidRPr="00D7267E" w:rsidRDefault="0058369D" w:rsidP="00654F61">
      <w:pPr>
        <w:pStyle w:val="Odstavecseseznamem"/>
        <w:autoSpaceDE w:val="0"/>
        <w:autoSpaceDN w:val="0"/>
        <w:adjustRightInd w:val="0"/>
        <w:spacing w:after="140"/>
        <w:ind w:left="360"/>
        <w:jc w:val="both"/>
        <w:rPr>
          <w:rFonts w:eastAsia="Calibri" w:cs="Arial"/>
        </w:rPr>
      </w:pPr>
    </w:p>
    <w:p w14:paraId="3A1F3A86" w14:textId="2334BC7D" w:rsidR="005B7DE7" w:rsidRPr="00D7267E" w:rsidRDefault="005B7DE7" w:rsidP="00654F61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140"/>
        <w:jc w:val="both"/>
        <w:rPr>
          <w:rFonts w:eastAsia="Calibri" w:cs="Arial"/>
        </w:rPr>
      </w:pPr>
      <w:r w:rsidRPr="00D7267E">
        <w:rPr>
          <w:rFonts w:eastAsia="Calibri" w:cs="Arial"/>
        </w:rPr>
        <w:t>Financovat z dotace dle odst. 4 písm. a) nebo b) lze maximálně 12 měsíců činnosti obecní policie nebo bezpečnostní agentury na území obce.</w:t>
      </w:r>
    </w:p>
    <w:p w14:paraId="3F53AAB0" w14:textId="77777777" w:rsidR="005B7DE7" w:rsidRPr="00D7267E" w:rsidRDefault="005B7DE7" w:rsidP="00654F61">
      <w:pPr>
        <w:pStyle w:val="Odstavecseseznamem"/>
        <w:autoSpaceDE w:val="0"/>
        <w:autoSpaceDN w:val="0"/>
        <w:adjustRightInd w:val="0"/>
        <w:spacing w:after="140"/>
        <w:ind w:left="360"/>
        <w:jc w:val="both"/>
        <w:rPr>
          <w:rFonts w:eastAsia="Calibri" w:cs="Arial"/>
        </w:rPr>
      </w:pPr>
    </w:p>
    <w:p w14:paraId="615DD34D" w14:textId="08B30D4B" w:rsidR="003B3180" w:rsidRPr="00D7267E" w:rsidRDefault="003B3180" w:rsidP="00654F61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140"/>
        <w:jc w:val="both"/>
        <w:rPr>
          <w:rFonts w:eastAsia="Calibri" w:cs="Arial"/>
        </w:rPr>
      </w:pPr>
      <w:r w:rsidRPr="00D7267E">
        <w:rPr>
          <w:rFonts w:eastAsia="Calibri" w:cs="Arial"/>
        </w:rPr>
        <w:t>Předpokládaný celkový objem peněžních prostředků vyčleněných v rozpočtu Plzeňského kraje na podporu tohoto dotačního programu j</w:t>
      </w:r>
      <w:r w:rsidR="00902A76" w:rsidRPr="00D7267E">
        <w:rPr>
          <w:rFonts w:eastAsia="Calibri" w:cs="Arial"/>
        </w:rPr>
        <w:t>e</w:t>
      </w:r>
      <w:r w:rsidRPr="00D7267E">
        <w:rPr>
          <w:rFonts w:eastAsia="Calibri" w:cs="Arial"/>
        </w:rPr>
        <w:t xml:space="preserve"> </w:t>
      </w:r>
      <w:r w:rsidR="00594A67" w:rsidRPr="00D7267E">
        <w:rPr>
          <w:rFonts w:eastAsia="Calibri" w:cs="Arial"/>
        </w:rPr>
        <w:t>1</w:t>
      </w:r>
      <w:r w:rsidR="008A4B87">
        <w:rPr>
          <w:rFonts w:eastAsia="Calibri" w:cs="Arial"/>
        </w:rPr>
        <w:t>0</w:t>
      </w:r>
      <w:r w:rsidRPr="00D7267E">
        <w:rPr>
          <w:rFonts w:eastAsia="Calibri" w:cs="Arial"/>
        </w:rPr>
        <w:t xml:space="preserve"> </w:t>
      </w:r>
      <w:r w:rsidR="008A4B87">
        <w:rPr>
          <w:rFonts w:eastAsia="Calibri" w:cs="Arial"/>
        </w:rPr>
        <w:t>0</w:t>
      </w:r>
      <w:r w:rsidRPr="00D7267E">
        <w:rPr>
          <w:rFonts w:eastAsia="Calibri" w:cs="Arial"/>
        </w:rPr>
        <w:t>00 000 Kč.</w:t>
      </w:r>
    </w:p>
    <w:p w14:paraId="0B104E1B" w14:textId="77777777" w:rsidR="005D0B95" w:rsidRPr="00D7267E" w:rsidRDefault="005D0B95" w:rsidP="00654F61">
      <w:pPr>
        <w:pStyle w:val="Odstavecseseznamem"/>
        <w:autoSpaceDE w:val="0"/>
        <w:autoSpaceDN w:val="0"/>
        <w:adjustRightInd w:val="0"/>
        <w:spacing w:after="140"/>
        <w:ind w:left="360"/>
        <w:jc w:val="both"/>
        <w:rPr>
          <w:rFonts w:eastAsia="Calibri" w:cs="Arial"/>
        </w:rPr>
      </w:pPr>
    </w:p>
    <w:p w14:paraId="52ABB356" w14:textId="3CE893E9" w:rsidR="005D0B95" w:rsidRPr="00D7267E" w:rsidRDefault="005D0B95" w:rsidP="00654F61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140"/>
        <w:jc w:val="both"/>
        <w:rPr>
          <w:rFonts w:eastAsia="Calibri" w:cs="Arial"/>
        </w:rPr>
      </w:pPr>
      <w:r w:rsidRPr="00D7267E">
        <w:rPr>
          <w:rFonts w:eastAsia="Calibri" w:cs="Arial"/>
        </w:rPr>
        <w:t xml:space="preserve">Administraci dotačního programu zajišťuje Odbor bezpečnosti a krizového řízení Krajského úřadu Plzeňského kraje. </w:t>
      </w:r>
    </w:p>
    <w:p w14:paraId="5BDD9DE0" w14:textId="77777777" w:rsidR="005B7DE7" w:rsidRPr="00D7267E" w:rsidRDefault="005B7DE7" w:rsidP="005B7DE7">
      <w:pPr>
        <w:pStyle w:val="Odstavecseseznamem"/>
        <w:rPr>
          <w:rFonts w:eastAsia="Calibri" w:cs="Arial"/>
        </w:rPr>
      </w:pPr>
    </w:p>
    <w:p w14:paraId="417F3107" w14:textId="77777777" w:rsidR="005B7DE7" w:rsidRPr="00D7267E" w:rsidRDefault="005B7DE7" w:rsidP="005B7DE7">
      <w:pPr>
        <w:pStyle w:val="Odstavecseseznamem"/>
        <w:spacing w:after="200" w:line="276" w:lineRule="auto"/>
        <w:ind w:left="284"/>
        <w:jc w:val="both"/>
        <w:rPr>
          <w:rFonts w:eastAsia="Calibri" w:cs="Arial"/>
        </w:rPr>
      </w:pPr>
    </w:p>
    <w:p w14:paraId="0273F181" w14:textId="093F0011" w:rsidR="0040013A" w:rsidRPr="00D7267E" w:rsidRDefault="0040013A" w:rsidP="0040013A">
      <w:pPr>
        <w:autoSpaceDE w:val="0"/>
        <w:autoSpaceDN w:val="0"/>
        <w:adjustRightInd w:val="0"/>
        <w:jc w:val="center"/>
        <w:rPr>
          <w:rFonts w:eastAsia="Calibri" w:cs="Arial"/>
          <w:color w:val="000000"/>
        </w:rPr>
      </w:pPr>
      <w:r w:rsidRPr="00D7267E">
        <w:rPr>
          <w:rFonts w:eastAsia="Calibri" w:cs="Arial"/>
          <w:color w:val="000000"/>
        </w:rPr>
        <w:t>Čl. 2</w:t>
      </w:r>
    </w:p>
    <w:p w14:paraId="3327FF80" w14:textId="1AC40AEB" w:rsidR="000E2327" w:rsidRPr="00D7267E" w:rsidRDefault="003A24DB" w:rsidP="00F85C38">
      <w:pPr>
        <w:autoSpaceDE w:val="0"/>
        <w:autoSpaceDN w:val="0"/>
        <w:adjustRightInd w:val="0"/>
        <w:jc w:val="center"/>
        <w:rPr>
          <w:rFonts w:eastAsia="Calibri" w:cs="Arial"/>
        </w:rPr>
      </w:pPr>
      <w:r w:rsidRPr="00D7267E">
        <w:rPr>
          <w:rFonts w:eastAsia="Calibri" w:cs="Arial"/>
          <w:b/>
          <w:bCs/>
        </w:rPr>
        <w:t xml:space="preserve">Postup při poskytování </w:t>
      </w:r>
      <w:r w:rsidR="00F53C3F" w:rsidRPr="00D7267E">
        <w:rPr>
          <w:rFonts w:eastAsia="Calibri" w:cs="Arial"/>
          <w:b/>
          <w:bCs/>
        </w:rPr>
        <w:t>dotace</w:t>
      </w:r>
    </w:p>
    <w:p w14:paraId="1736E07C" w14:textId="77777777" w:rsidR="00931DD4" w:rsidRPr="00D7267E" w:rsidRDefault="00931DD4" w:rsidP="00931DD4">
      <w:pPr>
        <w:pStyle w:val="Odstavecseseznamem"/>
        <w:autoSpaceDE w:val="0"/>
        <w:autoSpaceDN w:val="0"/>
        <w:adjustRightInd w:val="0"/>
        <w:spacing w:after="140"/>
        <w:ind w:left="284"/>
        <w:rPr>
          <w:rFonts w:eastAsia="Calibri" w:cs="Arial"/>
        </w:rPr>
      </w:pPr>
    </w:p>
    <w:p w14:paraId="28E1E26D" w14:textId="48DBB5F6" w:rsidR="000E2327" w:rsidRPr="00D7267E" w:rsidRDefault="003A24DB" w:rsidP="00BA3184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140"/>
        <w:jc w:val="both"/>
        <w:rPr>
          <w:rFonts w:eastAsia="Calibri" w:cs="Arial"/>
        </w:rPr>
      </w:pPr>
      <w:r w:rsidRPr="00D7267E">
        <w:rPr>
          <w:rFonts w:eastAsia="Calibri" w:cs="Arial"/>
        </w:rPr>
        <w:t>Žadatelem může být obec</w:t>
      </w:r>
      <w:r w:rsidR="000E2327" w:rsidRPr="00D7267E">
        <w:rPr>
          <w:rFonts w:eastAsia="Calibri" w:cs="Arial"/>
        </w:rPr>
        <w:t xml:space="preserve"> Plzeňského kraje</w:t>
      </w:r>
      <w:r w:rsidR="005D0B95" w:rsidRPr="00D7267E">
        <w:rPr>
          <w:rFonts w:eastAsia="Calibri" w:cs="Arial"/>
        </w:rPr>
        <w:t>.</w:t>
      </w:r>
    </w:p>
    <w:p w14:paraId="49AE331B" w14:textId="77777777" w:rsidR="00931DD4" w:rsidRPr="00D7267E" w:rsidRDefault="00931DD4" w:rsidP="00F53C3F">
      <w:pPr>
        <w:pStyle w:val="Odstavecseseznamem"/>
        <w:autoSpaceDE w:val="0"/>
        <w:autoSpaceDN w:val="0"/>
        <w:adjustRightInd w:val="0"/>
        <w:spacing w:after="140"/>
        <w:ind w:left="426" w:hanging="426"/>
        <w:jc w:val="both"/>
        <w:rPr>
          <w:rFonts w:eastAsia="Calibri" w:cs="Arial"/>
        </w:rPr>
      </w:pPr>
    </w:p>
    <w:p w14:paraId="11542D4C" w14:textId="77777777" w:rsidR="00C527AA" w:rsidRPr="00D7267E" w:rsidRDefault="00C527AA" w:rsidP="00BA3184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140"/>
        <w:jc w:val="both"/>
        <w:rPr>
          <w:rFonts w:eastAsia="Calibri" w:cs="Arial"/>
        </w:rPr>
      </w:pPr>
      <w:r w:rsidRPr="00D7267E">
        <w:rPr>
          <w:rFonts w:eastAsia="Calibri" w:cs="Arial"/>
        </w:rPr>
        <w:t xml:space="preserve">Finanční podpora může být poskytnuta pouze na základě žádosti dle těchto pravidel, kdy žadatel poskytne veškerou potřebnou součinnost. Neposkytnutí požadované součinnosti může být důvodem pro neposkytnutí dotace. </w:t>
      </w:r>
    </w:p>
    <w:p w14:paraId="5ADA7B2E" w14:textId="77777777" w:rsidR="00C527AA" w:rsidRPr="00D7267E" w:rsidRDefault="00C527AA" w:rsidP="00F53C3F">
      <w:pPr>
        <w:pStyle w:val="Odstavecseseznamem"/>
        <w:autoSpaceDE w:val="0"/>
        <w:autoSpaceDN w:val="0"/>
        <w:adjustRightInd w:val="0"/>
        <w:spacing w:after="140"/>
        <w:ind w:left="426" w:hanging="426"/>
        <w:jc w:val="both"/>
        <w:rPr>
          <w:rFonts w:eastAsia="Calibri" w:cs="Arial"/>
        </w:rPr>
      </w:pPr>
    </w:p>
    <w:p w14:paraId="66176B17" w14:textId="23EF2EA0" w:rsidR="00A8300C" w:rsidRPr="00D7267E" w:rsidRDefault="00A8300C" w:rsidP="00BA3184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140"/>
        <w:jc w:val="both"/>
        <w:rPr>
          <w:rFonts w:eastAsia="Calibri" w:cs="Arial"/>
        </w:rPr>
      </w:pPr>
      <w:r w:rsidRPr="00D7267E">
        <w:rPr>
          <w:rFonts w:eastAsia="Calibri" w:cs="Arial"/>
        </w:rPr>
        <w:t>Žádosti se podávají</w:t>
      </w:r>
      <w:r w:rsidR="0098499A" w:rsidRPr="00D7267E">
        <w:rPr>
          <w:rFonts w:eastAsia="Calibri" w:cs="Arial"/>
        </w:rPr>
        <w:t xml:space="preserve"> od </w:t>
      </w:r>
      <w:r w:rsidR="00CE4D15">
        <w:rPr>
          <w:rFonts w:eastAsia="Calibri" w:cs="Arial"/>
        </w:rPr>
        <w:t>1. 3.</w:t>
      </w:r>
      <w:r w:rsidR="0098499A" w:rsidRPr="00D7267E">
        <w:rPr>
          <w:rFonts w:eastAsia="Calibri" w:cs="Arial"/>
        </w:rPr>
        <w:t xml:space="preserve"> </w:t>
      </w:r>
      <w:r w:rsidR="00262C38">
        <w:rPr>
          <w:rFonts w:eastAsia="Calibri" w:cs="Arial"/>
        </w:rPr>
        <w:t>2023</w:t>
      </w:r>
      <w:r w:rsidR="00ED72D5">
        <w:rPr>
          <w:rFonts w:eastAsia="Calibri" w:cs="Arial"/>
        </w:rPr>
        <w:t xml:space="preserve"> </w:t>
      </w:r>
      <w:r w:rsidR="0098499A" w:rsidRPr="00D7267E">
        <w:rPr>
          <w:rFonts w:eastAsia="Calibri" w:cs="Arial"/>
        </w:rPr>
        <w:t xml:space="preserve">do </w:t>
      </w:r>
      <w:r w:rsidR="00CE4D15">
        <w:rPr>
          <w:rFonts w:eastAsia="Calibri" w:cs="Arial"/>
        </w:rPr>
        <w:t>31. 3</w:t>
      </w:r>
      <w:r w:rsidR="009209CA" w:rsidRPr="00D7267E">
        <w:rPr>
          <w:rFonts w:eastAsia="Calibri" w:cs="Arial"/>
        </w:rPr>
        <w:t>. 202</w:t>
      </w:r>
      <w:r w:rsidR="00262C38">
        <w:rPr>
          <w:rFonts w:eastAsia="Calibri" w:cs="Arial"/>
        </w:rPr>
        <w:t>3</w:t>
      </w:r>
      <w:r w:rsidRPr="00D7267E">
        <w:rPr>
          <w:rFonts w:eastAsia="Calibri" w:cs="Arial"/>
        </w:rPr>
        <w:t xml:space="preserve"> prostřednictvím elektronické aplikace </w:t>
      </w:r>
      <w:proofErr w:type="spellStart"/>
      <w:r w:rsidRPr="00D7267E">
        <w:rPr>
          <w:rFonts w:eastAsia="Calibri" w:cs="Arial"/>
        </w:rPr>
        <w:t>eDotace</w:t>
      </w:r>
      <w:proofErr w:type="spellEnd"/>
      <w:r w:rsidRPr="00D7267E">
        <w:rPr>
          <w:rFonts w:eastAsia="Calibri" w:cs="Arial"/>
        </w:rPr>
        <w:t xml:space="preserve">, která je přístupná na adrese http://dotace.plzensky-kraj.cz/. Žádost se </w:t>
      </w:r>
      <w:r w:rsidR="009209CA" w:rsidRPr="00D7267E">
        <w:rPr>
          <w:rFonts w:eastAsia="Calibri" w:cs="Arial"/>
        </w:rPr>
        <w:t>podává</w:t>
      </w:r>
      <w:r w:rsidRPr="00D7267E">
        <w:rPr>
          <w:rFonts w:eastAsia="Calibri" w:cs="Arial"/>
        </w:rPr>
        <w:t xml:space="preserve"> pouze elektronicky, musí být kompletně vyplněna s uvedením správných a úplných údajů. Za podanou se považuje pouze žádost ve stavu „podáno“, nestačí žádost ve stavu „založeno“. </w:t>
      </w:r>
    </w:p>
    <w:p w14:paraId="2F1B723D" w14:textId="7D7108D4" w:rsidR="00A8300C" w:rsidRPr="00D7267E" w:rsidRDefault="00A8300C" w:rsidP="008A4B87">
      <w:pPr>
        <w:pStyle w:val="Odstavecseseznamem"/>
        <w:autoSpaceDE w:val="0"/>
        <w:autoSpaceDN w:val="0"/>
        <w:adjustRightInd w:val="0"/>
        <w:spacing w:after="140"/>
        <w:ind w:left="426" w:hanging="426"/>
        <w:jc w:val="both"/>
        <w:rPr>
          <w:rFonts w:eastAsia="Calibri" w:cs="Arial"/>
        </w:rPr>
      </w:pPr>
    </w:p>
    <w:p w14:paraId="23382368" w14:textId="77777777" w:rsidR="00F80309" w:rsidRPr="00D7267E" w:rsidRDefault="00A8300C" w:rsidP="00F637DB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140"/>
        <w:jc w:val="both"/>
        <w:rPr>
          <w:rFonts w:eastAsia="Calibri" w:cs="Arial"/>
        </w:rPr>
      </w:pPr>
      <w:r w:rsidRPr="00D7267E">
        <w:rPr>
          <w:rFonts w:eastAsia="Calibri" w:cs="Arial"/>
        </w:rPr>
        <w:t xml:space="preserve">Jako nedílná součást žádosti musí být do aplikace </w:t>
      </w:r>
      <w:proofErr w:type="spellStart"/>
      <w:r w:rsidRPr="00D7267E">
        <w:rPr>
          <w:rFonts w:eastAsia="Calibri" w:cs="Arial"/>
        </w:rPr>
        <w:t>eDotace</w:t>
      </w:r>
      <w:proofErr w:type="spellEnd"/>
      <w:r w:rsidRPr="00D7267E">
        <w:rPr>
          <w:rFonts w:eastAsia="Calibri" w:cs="Arial"/>
        </w:rPr>
        <w:t xml:space="preserve"> vloženo vyplněné a podepsané čestné prohlášení s popisem akce, jehož formulář tvoří přílohu těchto pravidel.</w:t>
      </w:r>
      <w:r w:rsidR="00654F61" w:rsidRPr="00D7267E">
        <w:rPr>
          <w:rFonts w:eastAsia="Calibri" w:cs="Arial"/>
        </w:rPr>
        <w:t xml:space="preserve"> </w:t>
      </w:r>
    </w:p>
    <w:p w14:paraId="3EB1B641" w14:textId="77777777" w:rsidR="00F80309" w:rsidRPr="00D7267E" w:rsidRDefault="00F80309" w:rsidP="00F80309">
      <w:pPr>
        <w:pStyle w:val="Odstavecseseznamem"/>
        <w:rPr>
          <w:rFonts w:eastAsia="Calibri" w:cs="Arial"/>
        </w:rPr>
      </w:pPr>
    </w:p>
    <w:p w14:paraId="6BBF4EAC" w14:textId="11457840" w:rsidR="00316566" w:rsidRPr="00D7267E" w:rsidRDefault="00654F61" w:rsidP="00F637DB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140"/>
        <w:jc w:val="both"/>
        <w:rPr>
          <w:rFonts w:eastAsia="Calibri" w:cs="Arial"/>
        </w:rPr>
      </w:pPr>
      <w:r w:rsidRPr="00D7267E">
        <w:rPr>
          <w:rFonts w:eastAsia="Calibri" w:cs="Arial"/>
        </w:rPr>
        <w:t>V případě žádosti o dotaci na zřízení, rozšíření nebo rekonstrukci kamerového dohledového systému žadatel doloží také souhlasné vyjádření Krajského ředitelství policie Plzeňského kraje, které bude zahrnovat i posouzení žádosti z technického hlediska.</w:t>
      </w:r>
    </w:p>
    <w:p w14:paraId="36DAD4E3" w14:textId="77777777" w:rsidR="00F80309" w:rsidRPr="00D7267E" w:rsidRDefault="00F80309" w:rsidP="00F80309">
      <w:pPr>
        <w:pStyle w:val="Odstavecseseznamem"/>
        <w:rPr>
          <w:rFonts w:eastAsia="Calibri" w:cs="Arial"/>
        </w:rPr>
      </w:pPr>
    </w:p>
    <w:p w14:paraId="3122F8E8" w14:textId="5C43AE72" w:rsidR="00F80309" w:rsidRPr="00D7267E" w:rsidRDefault="00F80309" w:rsidP="00F637DB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140"/>
        <w:jc w:val="both"/>
        <w:rPr>
          <w:rFonts w:eastAsia="Calibri" w:cs="Arial"/>
        </w:rPr>
      </w:pPr>
      <w:r w:rsidRPr="00D7267E">
        <w:rPr>
          <w:rFonts w:eastAsia="Calibri" w:cs="Arial"/>
        </w:rPr>
        <w:lastRenderedPageBreak/>
        <w:t xml:space="preserve">V případě žádosti o dotaci na pořízení a instalaci ukazatele rychlosti projíždějících vozidel žadatel doloží také souhlasné vyjádření příslušného dopravního inspektorátu Krajského ředitelství policie Plzeňského kraje. </w:t>
      </w:r>
    </w:p>
    <w:p w14:paraId="253A09CF" w14:textId="77777777" w:rsidR="00316566" w:rsidRPr="00D7267E" w:rsidRDefault="00316566" w:rsidP="00316566">
      <w:pPr>
        <w:pStyle w:val="Odstavecseseznamem"/>
        <w:autoSpaceDE w:val="0"/>
        <w:autoSpaceDN w:val="0"/>
        <w:adjustRightInd w:val="0"/>
        <w:spacing w:after="140"/>
        <w:ind w:left="426" w:hanging="426"/>
        <w:jc w:val="both"/>
        <w:rPr>
          <w:rFonts w:eastAsia="Calibri" w:cs="Arial"/>
        </w:rPr>
      </w:pPr>
    </w:p>
    <w:p w14:paraId="3E96FE46" w14:textId="5B549D7E" w:rsidR="00316566" w:rsidRPr="00D7267E" w:rsidRDefault="00316566" w:rsidP="00BA3184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140"/>
        <w:jc w:val="both"/>
        <w:rPr>
          <w:rFonts w:eastAsia="Calibri" w:cs="Arial"/>
        </w:rPr>
      </w:pPr>
      <w:r w:rsidRPr="00D7267E">
        <w:rPr>
          <w:rFonts w:eastAsia="Calibri" w:cs="Arial"/>
        </w:rPr>
        <w:t xml:space="preserve">Žádosti doručené po termínu budou vyřazeny. V případě nekompletní či nesrozumitelné žádosti bude žadatel vyzván, aby žádost doplnil. </w:t>
      </w:r>
      <w:r w:rsidR="00A8300C" w:rsidRPr="00D7267E">
        <w:rPr>
          <w:rFonts w:eastAsia="Calibri" w:cs="Arial"/>
        </w:rPr>
        <w:t>V případě, že nedostatky žádosti jsou neodstranitelné anebo žadatel nedostatky neodstraní v</w:t>
      </w:r>
      <w:r w:rsidR="0098499A" w:rsidRPr="00D7267E">
        <w:rPr>
          <w:rFonts w:eastAsia="Calibri" w:cs="Arial"/>
        </w:rPr>
        <w:t> </w:t>
      </w:r>
      <w:r w:rsidR="00A8300C" w:rsidRPr="00D7267E">
        <w:rPr>
          <w:rFonts w:eastAsia="Calibri" w:cs="Arial"/>
        </w:rPr>
        <w:t xml:space="preserve">poskytnuté lhůtě, bude jeho žádost vyřazena. O vyřazení žádosti a jeho důvodech bude žadatel informován prostřednictvím elektronické aplikace </w:t>
      </w:r>
      <w:proofErr w:type="spellStart"/>
      <w:r w:rsidR="00A8300C" w:rsidRPr="00D7267E">
        <w:rPr>
          <w:rFonts w:eastAsia="Calibri" w:cs="Arial"/>
        </w:rPr>
        <w:t>eDotace</w:t>
      </w:r>
      <w:proofErr w:type="spellEnd"/>
      <w:r w:rsidR="0098499A" w:rsidRPr="00D7267E">
        <w:rPr>
          <w:rFonts w:eastAsia="Calibri" w:cs="Arial"/>
        </w:rPr>
        <w:t>.</w:t>
      </w:r>
    </w:p>
    <w:p w14:paraId="0A7F369C" w14:textId="77777777" w:rsidR="00316566" w:rsidRPr="00D7267E" w:rsidRDefault="00316566" w:rsidP="00316566">
      <w:pPr>
        <w:pStyle w:val="Odstavecseseznamem"/>
        <w:autoSpaceDE w:val="0"/>
        <w:autoSpaceDN w:val="0"/>
        <w:adjustRightInd w:val="0"/>
        <w:spacing w:after="140"/>
        <w:ind w:left="426"/>
        <w:jc w:val="both"/>
        <w:rPr>
          <w:rFonts w:eastAsia="Calibri" w:cs="Arial"/>
        </w:rPr>
      </w:pPr>
    </w:p>
    <w:p w14:paraId="23A9DE7B" w14:textId="77777777" w:rsidR="00316566" w:rsidRPr="00D7267E" w:rsidRDefault="00316566" w:rsidP="00BA3184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140"/>
        <w:jc w:val="both"/>
        <w:rPr>
          <w:rFonts w:eastAsia="Calibri" w:cs="Arial"/>
        </w:rPr>
      </w:pPr>
      <w:r w:rsidRPr="00D7267E">
        <w:rPr>
          <w:rFonts w:eastAsia="Calibri" w:cs="Arial"/>
        </w:rPr>
        <w:t>Podáním žádosti žadatel souhlasí se zveřejněním svých identifikačních údajů, účelu dotace a její výše, uzavřené veřejnoprávní smlouvy či odůvodnění neposkytnutí dotace.</w:t>
      </w:r>
    </w:p>
    <w:p w14:paraId="46C8C816" w14:textId="77777777" w:rsidR="00316566" w:rsidRPr="00D7267E" w:rsidRDefault="00316566" w:rsidP="00316566">
      <w:pPr>
        <w:pStyle w:val="Odstavecseseznamem"/>
        <w:autoSpaceDE w:val="0"/>
        <w:autoSpaceDN w:val="0"/>
        <w:adjustRightInd w:val="0"/>
        <w:spacing w:after="140"/>
        <w:ind w:left="426" w:hanging="426"/>
        <w:jc w:val="both"/>
        <w:rPr>
          <w:rFonts w:eastAsia="Calibri" w:cs="Arial"/>
        </w:rPr>
      </w:pPr>
    </w:p>
    <w:p w14:paraId="655A6D9C" w14:textId="3E4C26F4" w:rsidR="00C527AA" w:rsidRPr="00D7267E" w:rsidRDefault="00C527AA" w:rsidP="00BA3184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140"/>
        <w:jc w:val="both"/>
        <w:rPr>
          <w:rFonts w:eastAsia="Calibri" w:cs="Arial"/>
        </w:rPr>
      </w:pPr>
      <w:r w:rsidRPr="00D7267E">
        <w:rPr>
          <w:rFonts w:eastAsia="Calibri" w:cs="Arial"/>
        </w:rPr>
        <w:t xml:space="preserve">Poskytovatel </w:t>
      </w:r>
      <w:r w:rsidR="00F53C3F" w:rsidRPr="00D7267E">
        <w:rPr>
          <w:rFonts w:eastAsia="Calibri" w:cs="Arial"/>
        </w:rPr>
        <w:t>dotace</w:t>
      </w:r>
      <w:r w:rsidRPr="00D7267E">
        <w:rPr>
          <w:rFonts w:eastAsia="Calibri" w:cs="Arial"/>
        </w:rPr>
        <w:t xml:space="preserve"> je oprávněn si vyžádat doplňující vysvětlení, údaje nebo doklady.</w:t>
      </w:r>
    </w:p>
    <w:p w14:paraId="7C3A2E57" w14:textId="77777777" w:rsidR="00C527AA" w:rsidRPr="00D7267E" w:rsidRDefault="00C527AA" w:rsidP="00F53C3F">
      <w:pPr>
        <w:pStyle w:val="Odstavecseseznamem"/>
        <w:autoSpaceDE w:val="0"/>
        <w:autoSpaceDN w:val="0"/>
        <w:adjustRightInd w:val="0"/>
        <w:spacing w:after="140"/>
        <w:ind w:left="426" w:hanging="426"/>
        <w:jc w:val="both"/>
        <w:rPr>
          <w:rFonts w:eastAsia="Calibri" w:cs="Arial"/>
        </w:rPr>
      </w:pPr>
    </w:p>
    <w:p w14:paraId="592BF1EE" w14:textId="461A5BA2" w:rsidR="00C527AA" w:rsidRPr="00D7267E" w:rsidRDefault="00C527AA" w:rsidP="00BA3184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140"/>
        <w:jc w:val="both"/>
        <w:rPr>
          <w:rFonts w:eastAsia="Calibri" w:cs="Arial"/>
        </w:rPr>
      </w:pPr>
      <w:r w:rsidRPr="00D7267E">
        <w:rPr>
          <w:rFonts w:eastAsia="Calibri" w:cs="Arial"/>
        </w:rPr>
        <w:t>Poskytovatel má právo kontroly skutečností uvedených v žádosti kdykoliv ode dne podání žádosti a kontroly použití dotace kdykoliv od jejího poskytnutí.</w:t>
      </w:r>
    </w:p>
    <w:p w14:paraId="706B30CD" w14:textId="77777777" w:rsidR="00C527AA" w:rsidRPr="00D7267E" w:rsidRDefault="00C527AA" w:rsidP="00F53C3F">
      <w:pPr>
        <w:pStyle w:val="Odstavecseseznamem"/>
        <w:autoSpaceDE w:val="0"/>
        <w:autoSpaceDN w:val="0"/>
        <w:adjustRightInd w:val="0"/>
        <w:spacing w:after="140"/>
        <w:ind w:left="426" w:hanging="426"/>
        <w:jc w:val="both"/>
        <w:rPr>
          <w:rFonts w:eastAsia="Calibri" w:cs="Arial"/>
        </w:rPr>
      </w:pPr>
    </w:p>
    <w:p w14:paraId="05ED25C2" w14:textId="72C6CA51" w:rsidR="00C527AA" w:rsidRPr="00D7267E" w:rsidRDefault="00C527AA" w:rsidP="00BA3184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140"/>
        <w:jc w:val="both"/>
        <w:rPr>
          <w:rFonts w:eastAsia="Calibri" w:cs="Arial"/>
        </w:rPr>
      </w:pPr>
      <w:r w:rsidRPr="00D7267E">
        <w:rPr>
          <w:rFonts w:eastAsia="Calibri" w:cs="Arial"/>
        </w:rPr>
        <w:t xml:space="preserve">Žadatel je povinen neprodleně poskytovateli </w:t>
      </w:r>
      <w:r w:rsidR="00F53C3F" w:rsidRPr="00D7267E">
        <w:rPr>
          <w:rFonts w:eastAsia="Calibri" w:cs="Arial"/>
        </w:rPr>
        <w:t>dotace</w:t>
      </w:r>
      <w:r w:rsidRPr="00D7267E">
        <w:rPr>
          <w:rFonts w:eastAsia="Calibri" w:cs="Arial"/>
        </w:rPr>
        <w:t xml:space="preserve"> oznámit veškeré změny týkající se údajů a skutečností uvedených v podané žádosti. </w:t>
      </w:r>
    </w:p>
    <w:p w14:paraId="264A9BDC" w14:textId="77777777" w:rsidR="00C527AA" w:rsidRPr="00D7267E" w:rsidRDefault="00C527AA" w:rsidP="00F53C3F">
      <w:pPr>
        <w:pStyle w:val="Odstavecseseznamem"/>
        <w:autoSpaceDE w:val="0"/>
        <w:autoSpaceDN w:val="0"/>
        <w:adjustRightInd w:val="0"/>
        <w:spacing w:after="140"/>
        <w:ind w:left="426" w:hanging="426"/>
        <w:jc w:val="both"/>
        <w:rPr>
          <w:rFonts w:eastAsia="Calibri" w:cs="Arial"/>
        </w:rPr>
      </w:pPr>
    </w:p>
    <w:p w14:paraId="182DB9BC" w14:textId="7F506F65" w:rsidR="004B4F39" w:rsidRPr="00D7267E" w:rsidRDefault="00F91768" w:rsidP="00BA3184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140"/>
        <w:jc w:val="both"/>
        <w:rPr>
          <w:rFonts w:eastAsia="Calibri" w:cs="Arial"/>
        </w:rPr>
      </w:pPr>
      <w:r w:rsidRPr="00D7267E">
        <w:rPr>
          <w:rFonts w:eastAsia="Calibri" w:cs="Arial"/>
        </w:rPr>
        <w:t>Přijatelné ž</w:t>
      </w:r>
      <w:r w:rsidR="00C527AA" w:rsidRPr="00D7267E">
        <w:rPr>
          <w:rFonts w:eastAsia="Calibri" w:cs="Arial"/>
        </w:rPr>
        <w:t>ádosti posoudí a vyhodnotí hodnotící komise jmenovaná Radou Plzeňského kraje. Přijatelná je pouze žádost splňující všechny podmínky těchto pravidel. Nepřijatelné žádosti budou vyřazeny a nebudou hodnoceny.</w:t>
      </w:r>
      <w:r w:rsidR="004B4F39" w:rsidRPr="00D7267E">
        <w:rPr>
          <w:rFonts w:eastAsia="Calibri" w:cs="Arial"/>
        </w:rPr>
        <w:t xml:space="preserve"> Hodnotící komise navrhne přidělení účelově určené dotace na základě splnění podmínek pro poskytnutí dotace, s ohledem na množství vyčleněných finančních prostředků a počet žadatelů, a to především v zájmu optimálního zajištění bezpečnosti na území kraje. Kritériem pro hodnocení žádostí bude závažnost bezpečnostní situace na území obce, připravenost </w:t>
      </w:r>
      <w:r w:rsidR="00675025" w:rsidRPr="00D7267E">
        <w:rPr>
          <w:rFonts w:eastAsia="Calibri" w:cs="Arial"/>
        </w:rPr>
        <w:t xml:space="preserve">a účelnost </w:t>
      </w:r>
      <w:r w:rsidR="004B4F39" w:rsidRPr="00D7267E">
        <w:rPr>
          <w:rFonts w:eastAsia="Calibri" w:cs="Arial"/>
        </w:rPr>
        <w:t>projektu</w:t>
      </w:r>
      <w:r w:rsidR="00675025" w:rsidRPr="00D7267E">
        <w:rPr>
          <w:rFonts w:eastAsia="Calibri" w:cs="Arial"/>
        </w:rPr>
        <w:t>.</w:t>
      </w:r>
    </w:p>
    <w:p w14:paraId="59E77A3C" w14:textId="77777777" w:rsidR="00C527AA" w:rsidRPr="00D7267E" w:rsidRDefault="00C527AA" w:rsidP="00F53C3F">
      <w:pPr>
        <w:pStyle w:val="Odstavecseseznamem"/>
        <w:autoSpaceDE w:val="0"/>
        <w:autoSpaceDN w:val="0"/>
        <w:adjustRightInd w:val="0"/>
        <w:spacing w:after="140"/>
        <w:ind w:left="426" w:hanging="426"/>
        <w:jc w:val="both"/>
        <w:rPr>
          <w:rFonts w:eastAsia="Calibri" w:cs="Arial"/>
        </w:rPr>
      </w:pPr>
    </w:p>
    <w:p w14:paraId="42EB2EA5" w14:textId="1D1C2592" w:rsidR="00C527AA" w:rsidRPr="00D7267E" w:rsidRDefault="00C527AA" w:rsidP="00BA3184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140"/>
        <w:jc w:val="both"/>
        <w:rPr>
          <w:rFonts w:eastAsia="Calibri" w:cs="Arial"/>
        </w:rPr>
      </w:pPr>
      <w:r w:rsidRPr="00D7267E">
        <w:rPr>
          <w:rFonts w:eastAsia="Calibri" w:cs="Arial"/>
        </w:rPr>
        <w:t xml:space="preserve">O poskytnutí </w:t>
      </w:r>
      <w:r w:rsidR="00F53C3F" w:rsidRPr="00D7267E">
        <w:rPr>
          <w:rFonts w:eastAsia="Calibri" w:cs="Arial"/>
        </w:rPr>
        <w:t>dotace</w:t>
      </w:r>
      <w:r w:rsidRPr="00D7267E">
        <w:rPr>
          <w:rFonts w:eastAsia="Calibri" w:cs="Arial"/>
        </w:rPr>
        <w:t xml:space="preserve"> a její konečné výši rozhod</w:t>
      </w:r>
      <w:r w:rsidR="00F91768" w:rsidRPr="00D7267E">
        <w:rPr>
          <w:rFonts w:eastAsia="Calibri" w:cs="Arial"/>
        </w:rPr>
        <w:t>ne</w:t>
      </w:r>
      <w:r w:rsidRPr="00D7267E">
        <w:rPr>
          <w:rFonts w:eastAsia="Calibri" w:cs="Arial"/>
        </w:rPr>
        <w:t xml:space="preserve"> v souladu </w:t>
      </w:r>
      <w:r w:rsidR="004B0A3E">
        <w:rPr>
          <w:rFonts w:eastAsia="Calibri" w:cs="Arial"/>
        </w:rPr>
        <w:t>se zákonem č. </w:t>
      </w:r>
      <w:r w:rsidRPr="00D7267E">
        <w:rPr>
          <w:rFonts w:eastAsia="Calibri" w:cs="Arial"/>
        </w:rPr>
        <w:t xml:space="preserve">129/2000 Sb., o krajích, </w:t>
      </w:r>
      <w:r w:rsidR="00F91768" w:rsidRPr="00D7267E">
        <w:rPr>
          <w:rFonts w:eastAsia="Calibri" w:cs="Arial"/>
        </w:rPr>
        <w:t xml:space="preserve">Zastupitelstvo </w:t>
      </w:r>
      <w:r w:rsidR="008D58F0" w:rsidRPr="00D7267E">
        <w:rPr>
          <w:rFonts w:eastAsia="Calibri" w:cs="Arial"/>
        </w:rPr>
        <w:t>Plzeňského kraje</w:t>
      </w:r>
      <w:r w:rsidR="00F91768" w:rsidRPr="00D7267E">
        <w:rPr>
          <w:rFonts w:eastAsia="Calibri" w:cs="Arial"/>
        </w:rPr>
        <w:t xml:space="preserve"> nejpozději do</w:t>
      </w:r>
      <w:r w:rsidR="00A43564" w:rsidRPr="00D7267E">
        <w:rPr>
          <w:rFonts w:eastAsia="Calibri" w:cs="Arial"/>
        </w:rPr>
        <w:t xml:space="preserve"> </w:t>
      </w:r>
      <w:r w:rsidR="004B0A3E">
        <w:rPr>
          <w:rFonts w:eastAsia="Calibri" w:cs="Arial"/>
        </w:rPr>
        <w:t>31. </w:t>
      </w:r>
      <w:r w:rsidR="0058369D" w:rsidRPr="00D7267E">
        <w:rPr>
          <w:rFonts w:eastAsia="Calibri" w:cs="Arial"/>
        </w:rPr>
        <w:t>12</w:t>
      </w:r>
      <w:r w:rsidR="004B0A3E">
        <w:rPr>
          <w:rFonts w:eastAsia="Calibri" w:cs="Arial"/>
        </w:rPr>
        <w:t>. </w:t>
      </w:r>
      <w:r w:rsidR="006F678D" w:rsidRPr="00D7267E">
        <w:rPr>
          <w:rFonts w:eastAsia="Calibri" w:cs="Arial"/>
        </w:rPr>
        <w:t>20</w:t>
      </w:r>
      <w:r w:rsidR="009209CA" w:rsidRPr="00D7267E">
        <w:rPr>
          <w:rFonts w:eastAsia="Calibri" w:cs="Arial"/>
        </w:rPr>
        <w:t>2</w:t>
      </w:r>
      <w:r w:rsidR="00D45041">
        <w:rPr>
          <w:rFonts w:eastAsia="Calibri" w:cs="Arial"/>
        </w:rPr>
        <w:t>3</w:t>
      </w:r>
      <w:r w:rsidR="006F678D" w:rsidRPr="00D7267E">
        <w:rPr>
          <w:rFonts w:eastAsia="Calibri" w:cs="Arial"/>
        </w:rPr>
        <w:t>.</w:t>
      </w:r>
      <w:r w:rsidRPr="00D7267E">
        <w:rPr>
          <w:rFonts w:eastAsia="Calibri" w:cs="Arial"/>
        </w:rPr>
        <w:t xml:space="preserve"> </w:t>
      </w:r>
    </w:p>
    <w:p w14:paraId="50203E3B" w14:textId="77777777" w:rsidR="00C527AA" w:rsidRPr="00D7267E" w:rsidRDefault="00C527AA" w:rsidP="00F53C3F">
      <w:pPr>
        <w:pStyle w:val="Odstavecseseznamem"/>
        <w:autoSpaceDE w:val="0"/>
        <w:autoSpaceDN w:val="0"/>
        <w:adjustRightInd w:val="0"/>
        <w:spacing w:after="140"/>
        <w:ind w:left="426" w:hanging="426"/>
        <w:jc w:val="both"/>
        <w:rPr>
          <w:rFonts w:eastAsia="Calibri" w:cs="Arial"/>
        </w:rPr>
      </w:pPr>
    </w:p>
    <w:p w14:paraId="53694CA0" w14:textId="28AC712B" w:rsidR="00C527AA" w:rsidRPr="00D7267E" w:rsidRDefault="00C527AA" w:rsidP="00BA3184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140"/>
        <w:jc w:val="both"/>
        <w:rPr>
          <w:rFonts w:eastAsia="Calibri" w:cs="Arial"/>
        </w:rPr>
      </w:pPr>
      <w:r w:rsidRPr="00D7267E">
        <w:rPr>
          <w:rFonts w:eastAsia="Calibri" w:cs="Arial"/>
        </w:rPr>
        <w:t xml:space="preserve">Na přidělení </w:t>
      </w:r>
      <w:r w:rsidR="00F53C3F" w:rsidRPr="00D7267E">
        <w:rPr>
          <w:rFonts w:eastAsia="Calibri" w:cs="Arial"/>
        </w:rPr>
        <w:t>dotace</w:t>
      </w:r>
      <w:r w:rsidRPr="00D7267E">
        <w:rPr>
          <w:rFonts w:eastAsia="Calibri" w:cs="Arial"/>
        </w:rPr>
        <w:t xml:space="preserve"> není právní nárok.</w:t>
      </w:r>
    </w:p>
    <w:p w14:paraId="65507B6D" w14:textId="77777777" w:rsidR="00C527AA" w:rsidRPr="00D7267E" w:rsidRDefault="00C527AA" w:rsidP="00F53C3F">
      <w:pPr>
        <w:pStyle w:val="Odstavecseseznamem"/>
        <w:autoSpaceDE w:val="0"/>
        <w:autoSpaceDN w:val="0"/>
        <w:adjustRightInd w:val="0"/>
        <w:spacing w:after="140"/>
        <w:ind w:left="426" w:hanging="426"/>
        <w:jc w:val="both"/>
        <w:rPr>
          <w:rFonts w:eastAsia="Calibri" w:cs="Arial"/>
        </w:rPr>
      </w:pPr>
    </w:p>
    <w:p w14:paraId="09AD8A6B" w14:textId="228F0F73" w:rsidR="00C527AA" w:rsidRPr="00D7267E" w:rsidRDefault="00C527AA" w:rsidP="00BA3184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140"/>
        <w:jc w:val="both"/>
        <w:rPr>
          <w:rFonts w:eastAsia="Calibri" w:cs="Arial"/>
        </w:rPr>
      </w:pPr>
      <w:r w:rsidRPr="00D7267E">
        <w:rPr>
          <w:rFonts w:eastAsia="Calibri" w:cs="Arial"/>
        </w:rPr>
        <w:t>Žádosti může být vyhověno pouze zčásti.</w:t>
      </w:r>
    </w:p>
    <w:p w14:paraId="3071D535" w14:textId="77777777" w:rsidR="00C527AA" w:rsidRPr="00D7267E" w:rsidRDefault="00C527AA" w:rsidP="00F53C3F">
      <w:pPr>
        <w:pStyle w:val="Odstavecseseznamem"/>
        <w:autoSpaceDE w:val="0"/>
        <w:autoSpaceDN w:val="0"/>
        <w:adjustRightInd w:val="0"/>
        <w:spacing w:after="140"/>
        <w:ind w:left="426" w:hanging="426"/>
        <w:jc w:val="both"/>
        <w:rPr>
          <w:rFonts w:eastAsia="Calibri" w:cs="Arial"/>
        </w:rPr>
      </w:pPr>
    </w:p>
    <w:p w14:paraId="7BEB8288" w14:textId="6FD7E80F" w:rsidR="00F53C3F" w:rsidRPr="00D7267E" w:rsidRDefault="00A43564" w:rsidP="00BA3184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140"/>
        <w:jc w:val="both"/>
        <w:rPr>
          <w:rFonts w:eastAsia="Calibri" w:cs="Arial"/>
        </w:rPr>
      </w:pPr>
      <w:r w:rsidRPr="00D7267E">
        <w:rPr>
          <w:rFonts w:eastAsia="Calibri" w:cs="Arial"/>
        </w:rPr>
        <w:t xml:space="preserve">Všichni žadatelé budou o výsledku posouzení a hodnocení žádosti vyrozuměni prostřednictvím aplikace </w:t>
      </w:r>
      <w:proofErr w:type="spellStart"/>
      <w:r w:rsidRPr="00D7267E">
        <w:rPr>
          <w:rFonts w:eastAsia="Calibri" w:cs="Arial"/>
        </w:rPr>
        <w:t>eDotace</w:t>
      </w:r>
      <w:proofErr w:type="spellEnd"/>
      <w:r w:rsidRPr="00D7267E">
        <w:rPr>
          <w:rFonts w:eastAsia="Calibri" w:cs="Arial"/>
        </w:rPr>
        <w:t>.</w:t>
      </w:r>
      <w:r w:rsidR="00F53C3F" w:rsidRPr="00D7267E">
        <w:rPr>
          <w:rFonts w:eastAsia="Calibri" w:cs="Arial"/>
        </w:rPr>
        <w:t xml:space="preserve"> </w:t>
      </w:r>
    </w:p>
    <w:p w14:paraId="3152A718" w14:textId="77777777" w:rsidR="00F53C3F" w:rsidRPr="00D7267E" w:rsidRDefault="00F53C3F" w:rsidP="00F53C3F">
      <w:pPr>
        <w:pStyle w:val="Odstavecseseznamem"/>
        <w:autoSpaceDE w:val="0"/>
        <w:autoSpaceDN w:val="0"/>
        <w:adjustRightInd w:val="0"/>
        <w:spacing w:after="140"/>
        <w:ind w:left="426"/>
        <w:jc w:val="both"/>
        <w:rPr>
          <w:rFonts w:eastAsia="Calibri" w:cs="Arial"/>
        </w:rPr>
      </w:pPr>
    </w:p>
    <w:p w14:paraId="61A3DAC0" w14:textId="0B033674" w:rsidR="00C527AA" w:rsidRPr="00D7267E" w:rsidRDefault="00C527AA" w:rsidP="00BA3184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140"/>
        <w:jc w:val="both"/>
        <w:rPr>
          <w:rFonts w:eastAsia="Calibri" w:cs="Arial"/>
        </w:rPr>
      </w:pPr>
      <w:r w:rsidRPr="00D7267E">
        <w:rPr>
          <w:rFonts w:eastAsia="Calibri" w:cs="Arial"/>
        </w:rPr>
        <w:t xml:space="preserve">Na základě rozhodnutí </w:t>
      </w:r>
      <w:r w:rsidR="00A43564" w:rsidRPr="00D7267E">
        <w:rPr>
          <w:rFonts w:eastAsia="Calibri" w:cs="Arial"/>
        </w:rPr>
        <w:t>Zastupitelstva</w:t>
      </w:r>
      <w:r w:rsidRPr="00D7267E">
        <w:rPr>
          <w:rFonts w:eastAsia="Calibri" w:cs="Arial"/>
        </w:rPr>
        <w:t xml:space="preserve"> Plzeňského kraje uzavře Plzeňský kraj s</w:t>
      </w:r>
      <w:r w:rsidR="006F678D" w:rsidRPr="00D7267E">
        <w:rPr>
          <w:rFonts w:eastAsia="Calibri" w:cs="Arial"/>
        </w:rPr>
        <w:t> </w:t>
      </w:r>
      <w:r w:rsidRPr="00D7267E">
        <w:rPr>
          <w:rFonts w:eastAsia="Calibri" w:cs="Arial"/>
        </w:rPr>
        <w:t xml:space="preserve">žadatelem písemnou veřejnoprávní smlouvu o poskytnutí účelově určené dotace. Před podpisem smlouvy žadatel doloží ve stanovené lhůtě doklady nezbytné pro uzavření smlouvy a další administraci dotace. </w:t>
      </w:r>
      <w:r w:rsidR="00675025" w:rsidRPr="00D7267E">
        <w:rPr>
          <w:rFonts w:eastAsia="Calibri" w:cs="Arial"/>
        </w:rPr>
        <w:t xml:space="preserve">Ve stanovené lhůtě pak žadatel zajistí podpis a doručení smlouvy. </w:t>
      </w:r>
      <w:r w:rsidRPr="00D7267E">
        <w:rPr>
          <w:rFonts w:eastAsia="Calibri" w:cs="Arial"/>
        </w:rPr>
        <w:t>Nedostatek součinnosti žadatele bude posouzen jako odmítnutí přijetí dotace.</w:t>
      </w:r>
      <w:r w:rsidR="00675025" w:rsidRPr="00D7267E">
        <w:rPr>
          <w:rFonts w:eastAsia="Calibri" w:cs="Arial"/>
        </w:rPr>
        <w:t xml:space="preserve"> </w:t>
      </w:r>
    </w:p>
    <w:p w14:paraId="0ECB953E" w14:textId="77777777" w:rsidR="00C527AA" w:rsidRPr="00D7267E" w:rsidRDefault="00C527AA" w:rsidP="00F53C3F">
      <w:pPr>
        <w:pStyle w:val="Odstavecseseznamem"/>
        <w:autoSpaceDE w:val="0"/>
        <w:autoSpaceDN w:val="0"/>
        <w:adjustRightInd w:val="0"/>
        <w:spacing w:after="140"/>
        <w:ind w:left="426" w:hanging="426"/>
        <w:jc w:val="both"/>
        <w:rPr>
          <w:rFonts w:eastAsia="Calibri" w:cs="Arial"/>
        </w:rPr>
      </w:pPr>
    </w:p>
    <w:p w14:paraId="660BD436" w14:textId="5720578D" w:rsidR="00C527AA" w:rsidRPr="00D7267E" w:rsidRDefault="00C527AA" w:rsidP="00BA3184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140"/>
        <w:jc w:val="both"/>
        <w:rPr>
          <w:rFonts w:eastAsia="Calibri" w:cs="Arial"/>
        </w:rPr>
      </w:pPr>
      <w:r w:rsidRPr="00D7267E">
        <w:rPr>
          <w:rFonts w:eastAsia="Calibri" w:cs="Arial"/>
        </w:rPr>
        <w:t>Po uzavření smlouvy budou finanční prostředky jednorázově připsány na účet příjemce, a to ve lhůtě 30 dnů od uzavření smlouvy.</w:t>
      </w:r>
    </w:p>
    <w:p w14:paraId="559636F4" w14:textId="77777777" w:rsidR="008D58F0" w:rsidRPr="00D7267E" w:rsidRDefault="008D58F0" w:rsidP="00480E9F">
      <w:pPr>
        <w:autoSpaceDE w:val="0"/>
        <w:autoSpaceDN w:val="0"/>
        <w:adjustRightInd w:val="0"/>
        <w:jc w:val="center"/>
        <w:rPr>
          <w:rFonts w:eastAsia="Calibri" w:cs="Arial"/>
          <w:color w:val="000000"/>
        </w:rPr>
      </w:pPr>
    </w:p>
    <w:p w14:paraId="0A681538" w14:textId="77777777" w:rsidR="008D58F0" w:rsidRPr="00D7267E" w:rsidRDefault="008D58F0" w:rsidP="00480E9F">
      <w:pPr>
        <w:autoSpaceDE w:val="0"/>
        <w:autoSpaceDN w:val="0"/>
        <w:adjustRightInd w:val="0"/>
        <w:jc w:val="center"/>
        <w:rPr>
          <w:rFonts w:eastAsia="Calibri" w:cs="Arial"/>
          <w:color w:val="000000"/>
        </w:rPr>
      </w:pPr>
    </w:p>
    <w:p w14:paraId="57DEFB2F" w14:textId="64AAE034" w:rsidR="00480E9F" w:rsidRPr="00D7267E" w:rsidRDefault="00480E9F" w:rsidP="00480E9F">
      <w:pPr>
        <w:autoSpaceDE w:val="0"/>
        <w:autoSpaceDN w:val="0"/>
        <w:adjustRightInd w:val="0"/>
        <w:jc w:val="center"/>
        <w:rPr>
          <w:rFonts w:eastAsia="Calibri" w:cs="Arial"/>
          <w:color w:val="000000"/>
        </w:rPr>
      </w:pPr>
      <w:r w:rsidRPr="00D7267E">
        <w:rPr>
          <w:rFonts w:eastAsia="Calibri" w:cs="Arial"/>
          <w:color w:val="000000"/>
        </w:rPr>
        <w:t>Čl. 3</w:t>
      </w:r>
    </w:p>
    <w:p w14:paraId="69182CCB" w14:textId="423DA4E8" w:rsidR="00480E9F" w:rsidRPr="00CD4A9A" w:rsidRDefault="00480E9F" w:rsidP="00CD4A9A">
      <w:pPr>
        <w:autoSpaceDE w:val="0"/>
        <w:autoSpaceDN w:val="0"/>
        <w:adjustRightInd w:val="0"/>
        <w:jc w:val="center"/>
        <w:rPr>
          <w:rFonts w:eastAsia="Calibri" w:cs="Arial"/>
          <w:b/>
          <w:bCs/>
          <w:color w:val="000000"/>
        </w:rPr>
      </w:pPr>
      <w:r w:rsidRPr="00CD4A9A">
        <w:rPr>
          <w:rFonts w:eastAsia="Calibri" w:cs="Arial"/>
          <w:b/>
          <w:bCs/>
          <w:color w:val="000000"/>
        </w:rPr>
        <w:t xml:space="preserve">Podmínky použití </w:t>
      </w:r>
      <w:r w:rsidR="00F53C3F" w:rsidRPr="00CD4A9A">
        <w:rPr>
          <w:rFonts w:eastAsia="Calibri" w:cs="Arial"/>
          <w:b/>
          <w:bCs/>
          <w:color w:val="000000"/>
        </w:rPr>
        <w:t>dotace</w:t>
      </w:r>
    </w:p>
    <w:p w14:paraId="433C917F" w14:textId="77777777" w:rsidR="00480E9F" w:rsidRPr="00D7267E" w:rsidRDefault="00480E9F" w:rsidP="00CD4A9A">
      <w:pPr>
        <w:pStyle w:val="Odstavecseseznamem"/>
        <w:autoSpaceDE w:val="0"/>
        <w:autoSpaceDN w:val="0"/>
        <w:adjustRightInd w:val="0"/>
        <w:spacing w:after="140"/>
        <w:ind w:left="284"/>
        <w:rPr>
          <w:rFonts w:eastAsia="Calibri" w:cs="Arial"/>
        </w:rPr>
      </w:pPr>
    </w:p>
    <w:p w14:paraId="2A06BFF3" w14:textId="3756EDEE" w:rsidR="00F53C3F" w:rsidRPr="00D7267E" w:rsidRDefault="00A43564" w:rsidP="00A43564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140"/>
        <w:jc w:val="both"/>
        <w:rPr>
          <w:rFonts w:eastAsia="Calibri" w:cs="Arial"/>
        </w:rPr>
      </w:pPr>
      <w:r w:rsidRPr="00D7267E">
        <w:rPr>
          <w:rFonts w:eastAsia="Calibri" w:cs="Arial"/>
        </w:rPr>
        <w:t xml:space="preserve">Podmínkou pro poskytnutí dotace je skutečnost, že žadatel nemá nevypořádané dluhy vůči Plzeňskému kraji. </w:t>
      </w:r>
    </w:p>
    <w:p w14:paraId="0F946E43" w14:textId="77777777" w:rsidR="00F53C3F" w:rsidRPr="00D7267E" w:rsidRDefault="00F53C3F" w:rsidP="00F53C3F">
      <w:pPr>
        <w:pStyle w:val="Odstavecseseznamem"/>
        <w:autoSpaceDE w:val="0"/>
        <w:autoSpaceDN w:val="0"/>
        <w:adjustRightInd w:val="0"/>
        <w:spacing w:after="140"/>
        <w:ind w:left="426"/>
        <w:jc w:val="both"/>
        <w:rPr>
          <w:rFonts w:eastAsia="Calibri" w:cs="Arial"/>
        </w:rPr>
      </w:pPr>
    </w:p>
    <w:p w14:paraId="301193E7" w14:textId="4032C924" w:rsidR="000E2327" w:rsidRPr="00D7267E" w:rsidRDefault="00480E9F" w:rsidP="005B7DE7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140"/>
        <w:jc w:val="both"/>
        <w:rPr>
          <w:rFonts w:eastAsia="Calibri" w:cs="Arial"/>
        </w:rPr>
      </w:pPr>
      <w:r w:rsidRPr="00D7267E">
        <w:rPr>
          <w:rFonts w:eastAsia="Calibri" w:cs="Arial"/>
        </w:rPr>
        <w:t>Finanční podpora</w:t>
      </w:r>
      <w:r w:rsidR="000E2327" w:rsidRPr="00D7267E">
        <w:rPr>
          <w:rFonts w:eastAsia="Calibri" w:cs="Arial"/>
        </w:rPr>
        <w:t xml:space="preserve"> se poskytuje maximálně do výše </w:t>
      </w:r>
      <w:r w:rsidR="00594A67" w:rsidRPr="00D7267E">
        <w:rPr>
          <w:rFonts w:eastAsia="Calibri" w:cs="Arial"/>
        </w:rPr>
        <w:t xml:space="preserve">75 </w:t>
      </w:r>
      <w:r w:rsidR="000E2327" w:rsidRPr="00D7267E">
        <w:rPr>
          <w:rFonts w:eastAsia="Calibri" w:cs="Arial"/>
        </w:rPr>
        <w:t>% celkových nákladů na realizaci projektu</w:t>
      </w:r>
      <w:r w:rsidR="009209CA" w:rsidRPr="00D7267E">
        <w:rPr>
          <w:rFonts w:eastAsia="Calibri" w:cs="Arial"/>
        </w:rPr>
        <w:t xml:space="preserve"> v případě obcí s počtem obyvatel do 2</w:t>
      </w:r>
      <w:r w:rsidR="00713A77" w:rsidRPr="00D7267E">
        <w:rPr>
          <w:rFonts w:eastAsia="Calibri" w:cs="Arial"/>
        </w:rPr>
        <w:t> </w:t>
      </w:r>
      <w:r w:rsidR="009209CA" w:rsidRPr="00D7267E">
        <w:rPr>
          <w:rFonts w:eastAsia="Calibri" w:cs="Arial"/>
        </w:rPr>
        <w:t>000</w:t>
      </w:r>
      <w:r w:rsidR="00713A77" w:rsidRPr="00D7267E">
        <w:rPr>
          <w:rFonts w:eastAsia="Calibri" w:cs="Arial"/>
        </w:rPr>
        <w:t xml:space="preserve">, u ostatních obcí </w:t>
      </w:r>
      <w:r w:rsidR="008C444C" w:rsidRPr="00D7267E">
        <w:rPr>
          <w:rFonts w:eastAsia="Calibri" w:cs="Arial"/>
        </w:rPr>
        <w:t xml:space="preserve">maximálně </w:t>
      </w:r>
      <w:r w:rsidR="00713A77" w:rsidRPr="00D7267E">
        <w:rPr>
          <w:rFonts w:eastAsia="Calibri" w:cs="Arial"/>
        </w:rPr>
        <w:t>do výše 50 %</w:t>
      </w:r>
      <w:r w:rsidR="000E2327" w:rsidRPr="00D7267E">
        <w:rPr>
          <w:rFonts w:eastAsia="Calibri" w:cs="Arial"/>
        </w:rPr>
        <w:t>. Pokud dojde ke snížení nákladů na realizaci projektu, dojde ke snížení celkové částky poskytnuté dotace tak, aby byl zachován procentní pomě</w:t>
      </w:r>
      <w:r w:rsidR="00316566" w:rsidRPr="00D7267E">
        <w:rPr>
          <w:rFonts w:eastAsia="Calibri" w:cs="Arial"/>
        </w:rPr>
        <w:t>r dotace k vynaloženým nákladům</w:t>
      </w:r>
      <w:r w:rsidR="000E2327" w:rsidRPr="00D7267E">
        <w:rPr>
          <w:rFonts w:eastAsia="Calibri" w:cs="Arial"/>
        </w:rPr>
        <w:t xml:space="preserve"> a</w:t>
      </w:r>
      <w:r w:rsidR="000D0041" w:rsidRPr="00D7267E">
        <w:rPr>
          <w:rFonts w:eastAsia="Calibri" w:cs="Arial"/>
        </w:rPr>
        <w:t> </w:t>
      </w:r>
      <w:r w:rsidR="00F637DB" w:rsidRPr="00D7267E">
        <w:rPr>
          <w:rFonts w:eastAsia="Calibri" w:cs="Arial"/>
        </w:rPr>
        <w:t>p</w:t>
      </w:r>
      <w:r w:rsidR="000E2327" w:rsidRPr="00D7267E">
        <w:rPr>
          <w:rFonts w:eastAsia="Calibri" w:cs="Arial"/>
        </w:rPr>
        <w:t xml:space="preserve">říjemce je povinen příslušnou část dotace vrátit. </w:t>
      </w:r>
    </w:p>
    <w:p w14:paraId="48C4FAE9" w14:textId="77777777" w:rsidR="00F85C38" w:rsidRPr="00D7267E" w:rsidRDefault="00F85C38" w:rsidP="005B7DE7">
      <w:pPr>
        <w:pStyle w:val="Odstavecseseznamem"/>
        <w:autoSpaceDE w:val="0"/>
        <w:autoSpaceDN w:val="0"/>
        <w:adjustRightInd w:val="0"/>
        <w:spacing w:after="140"/>
        <w:ind w:left="360"/>
        <w:jc w:val="both"/>
        <w:rPr>
          <w:rFonts w:eastAsia="Calibri" w:cs="Arial"/>
        </w:rPr>
      </w:pPr>
    </w:p>
    <w:p w14:paraId="21AE7AA7" w14:textId="620302BC" w:rsidR="00480E9F" w:rsidRPr="00D7267E" w:rsidRDefault="00480E9F" w:rsidP="005B7DE7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140"/>
        <w:jc w:val="both"/>
        <w:rPr>
          <w:rFonts w:eastAsia="Calibri" w:cs="Arial"/>
        </w:rPr>
      </w:pPr>
      <w:r w:rsidRPr="00D7267E">
        <w:rPr>
          <w:rFonts w:eastAsia="Calibri" w:cs="Arial"/>
        </w:rPr>
        <w:t>Nevyčerpanou část dotace je příjemce povinen vrátit ve lhůtě pro vypořádání.</w:t>
      </w:r>
    </w:p>
    <w:p w14:paraId="2590840E" w14:textId="77777777" w:rsidR="00480E9F" w:rsidRPr="00D7267E" w:rsidRDefault="00480E9F" w:rsidP="005B7DE7">
      <w:pPr>
        <w:pStyle w:val="Odstavecseseznamem"/>
        <w:autoSpaceDE w:val="0"/>
        <w:autoSpaceDN w:val="0"/>
        <w:adjustRightInd w:val="0"/>
        <w:spacing w:after="140"/>
        <w:ind w:left="360"/>
        <w:jc w:val="both"/>
        <w:rPr>
          <w:rFonts w:eastAsia="Calibri" w:cs="Arial"/>
        </w:rPr>
      </w:pPr>
    </w:p>
    <w:p w14:paraId="2D449C5C" w14:textId="2BF37DCA" w:rsidR="005B7DE7" w:rsidRPr="00D7267E" w:rsidRDefault="000D0041" w:rsidP="0030518B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140"/>
        <w:jc w:val="both"/>
        <w:rPr>
          <w:rFonts w:eastAsia="Calibri" w:cs="Arial"/>
        </w:rPr>
      </w:pPr>
      <w:r w:rsidRPr="00D7267E">
        <w:rPr>
          <w:rFonts w:eastAsia="Calibri" w:cs="Arial"/>
        </w:rPr>
        <w:t>P</w:t>
      </w:r>
      <w:r w:rsidR="00480E9F" w:rsidRPr="00D7267E">
        <w:rPr>
          <w:rFonts w:eastAsia="Calibri" w:cs="Arial"/>
        </w:rPr>
        <w:t>odporu</w:t>
      </w:r>
      <w:r w:rsidRPr="00D7267E">
        <w:rPr>
          <w:rFonts w:eastAsia="Calibri" w:cs="Arial"/>
        </w:rPr>
        <w:t xml:space="preserve"> lze poskytnout projektům zahájeným </w:t>
      </w:r>
      <w:r w:rsidR="0030518B" w:rsidRPr="00D7267E">
        <w:rPr>
          <w:rFonts w:eastAsia="Calibri" w:cs="Arial"/>
        </w:rPr>
        <w:t>nejdříve 1. 1. 20</w:t>
      </w:r>
      <w:r w:rsidR="00713A77" w:rsidRPr="00D7267E">
        <w:rPr>
          <w:rFonts w:eastAsia="Calibri" w:cs="Arial"/>
        </w:rPr>
        <w:t>2</w:t>
      </w:r>
      <w:r w:rsidR="00262C38">
        <w:rPr>
          <w:rFonts w:eastAsia="Calibri" w:cs="Arial"/>
        </w:rPr>
        <w:t>3</w:t>
      </w:r>
      <w:r w:rsidRPr="00D7267E">
        <w:rPr>
          <w:rFonts w:eastAsia="Calibri" w:cs="Arial"/>
        </w:rPr>
        <w:t>.</w:t>
      </w:r>
      <w:r w:rsidR="00675025" w:rsidRPr="00D7267E">
        <w:rPr>
          <w:rFonts w:eastAsia="Calibri" w:cs="Arial"/>
        </w:rPr>
        <w:t xml:space="preserve"> </w:t>
      </w:r>
      <w:r w:rsidR="00FA7641" w:rsidRPr="00D7267E">
        <w:rPr>
          <w:rFonts w:eastAsia="Calibri" w:cs="Arial"/>
        </w:rPr>
        <w:t>Projekt musí být dokončen do 31. 12. 202</w:t>
      </w:r>
      <w:r w:rsidR="00262C38">
        <w:rPr>
          <w:rFonts w:eastAsia="Calibri" w:cs="Arial"/>
        </w:rPr>
        <w:t>4</w:t>
      </w:r>
      <w:r w:rsidR="00FA7641" w:rsidRPr="00D7267E">
        <w:rPr>
          <w:rFonts w:eastAsia="Calibri" w:cs="Arial"/>
        </w:rPr>
        <w:t>.</w:t>
      </w:r>
    </w:p>
    <w:p w14:paraId="2C726138" w14:textId="77777777" w:rsidR="005B7DE7" w:rsidRPr="00D7267E" w:rsidRDefault="005B7DE7" w:rsidP="005B7DE7">
      <w:pPr>
        <w:pStyle w:val="Odstavecseseznamem"/>
        <w:rPr>
          <w:rFonts w:eastAsia="Calibri" w:cs="Arial"/>
        </w:rPr>
      </w:pPr>
    </w:p>
    <w:p w14:paraId="457D7C41" w14:textId="0215954E" w:rsidR="000D0041" w:rsidRPr="00D7267E" w:rsidRDefault="00675025" w:rsidP="0030518B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140"/>
        <w:jc w:val="both"/>
        <w:rPr>
          <w:rFonts w:eastAsia="Calibri" w:cs="Arial"/>
        </w:rPr>
      </w:pPr>
      <w:r w:rsidRPr="00D7267E">
        <w:rPr>
          <w:rFonts w:eastAsia="Calibri" w:cs="Arial"/>
        </w:rPr>
        <w:t xml:space="preserve">Finanční podpora musí být vyčerpána do 31. </w:t>
      </w:r>
      <w:r w:rsidR="00FA7641" w:rsidRPr="00D7267E">
        <w:rPr>
          <w:rFonts w:eastAsia="Calibri" w:cs="Arial"/>
        </w:rPr>
        <w:t>12</w:t>
      </w:r>
      <w:r w:rsidRPr="00D7267E">
        <w:rPr>
          <w:rFonts w:eastAsia="Calibri" w:cs="Arial"/>
        </w:rPr>
        <w:t>. 20</w:t>
      </w:r>
      <w:r w:rsidR="0030518B" w:rsidRPr="00D7267E">
        <w:rPr>
          <w:rFonts w:eastAsia="Calibri" w:cs="Arial"/>
        </w:rPr>
        <w:t>2</w:t>
      </w:r>
      <w:r w:rsidR="00262C38">
        <w:rPr>
          <w:rFonts w:eastAsia="Calibri" w:cs="Arial"/>
        </w:rPr>
        <w:t>4</w:t>
      </w:r>
      <w:r w:rsidRPr="00D7267E">
        <w:rPr>
          <w:rFonts w:eastAsia="Calibri" w:cs="Arial"/>
        </w:rPr>
        <w:t>. Finanční podpora může být čerpána i na výdaje předfinancované od 1. 1. 20</w:t>
      </w:r>
      <w:r w:rsidR="00713A77" w:rsidRPr="00D7267E">
        <w:rPr>
          <w:rFonts w:eastAsia="Calibri" w:cs="Arial"/>
        </w:rPr>
        <w:t>2</w:t>
      </w:r>
      <w:r w:rsidR="00262C38">
        <w:rPr>
          <w:rFonts w:eastAsia="Calibri" w:cs="Arial"/>
        </w:rPr>
        <w:t>3</w:t>
      </w:r>
      <w:r w:rsidRPr="00D7267E">
        <w:rPr>
          <w:rFonts w:eastAsia="Calibri" w:cs="Arial"/>
        </w:rPr>
        <w:t>.</w:t>
      </w:r>
      <w:r w:rsidR="000D0041" w:rsidRPr="00D7267E">
        <w:rPr>
          <w:rFonts w:eastAsia="Calibri" w:cs="Arial"/>
        </w:rPr>
        <w:t xml:space="preserve"> </w:t>
      </w:r>
    </w:p>
    <w:p w14:paraId="5445273B" w14:textId="77777777" w:rsidR="000D0041" w:rsidRPr="00D7267E" w:rsidRDefault="000D0041" w:rsidP="005B7DE7">
      <w:pPr>
        <w:pStyle w:val="Odstavecseseznamem"/>
        <w:autoSpaceDE w:val="0"/>
        <w:autoSpaceDN w:val="0"/>
        <w:adjustRightInd w:val="0"/>
        <w:spacing w:after="140"/>
        <w:ind w:left="360"/>
        <w:jc w:val="both"/>
        <w:rPr>
          <w:rFonts w:eastAsia="Calibri" w:cs="Arial"/>
        </w:rPr>
      </w:pPr>
    </w:p>
    <w:p w14:paraId="49A8FBE9" w14:textId="5121885A" w:rsidR="00480E9F" w:rsidRPr="00D7267E" w:rsidRDefault="00480E9F" w:rsidP="00480E9F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140"/>
        <w:ind w:left="426" w:hanging="426"/>
        <w:jc w:val="both"/>
        <w:rPr>
          <w:rFonts w:eastAsia="Calibri" w:cs="Arial"/>
        </w:rPr>
      </w:pPr>
      <w:r w:rsidRPr="00D7267E">
        <w:rPr>
          <w:rFonts w:eastAsia="Calibri" w:cs="Arial"/>
        </w:rPr>
        <w:t xml:space="preserve">Příjemce bude při jakékoli formě publicity projektu uvádět, že byl uskutečněn </w:t>
      </w:r>
      <w:r w:rsidRPr="00D7267E">
        <w:rPr>
          <w:rFonts w:eastAsia="Calibri" w:cs="Arial"/>
        </w:rPr>
        <w:br/>
        <w:t xml:space="preserve">za finanční podpory Plzeňského kraje. </w:t>
      </w:r>
    </w:p>
    <w:p w14:paraId="13CF1B54" w14:textId="7F888ED3" w:rsidR="00C527AA" w:rsidRPr="00D7267E" w:rsidRDefault="00C527AA" w:rsidP="00480E9F">
      <w:pPr>
        <w:pStyle w:val="Odstavecseseznamem"/>
        <w:autoSpaceDE w:val="0"/>
        <w:autoSpaceDN w:val="0"/>
        <w:adjustRightInd w:val="0"/>
        <w:spacing w:after="140"/>
        <w:ind w:left="426" w:hanging="426"/>
        <w:jc w:val="both"/>
        <w:rPr>
          <w:rFonts w:eastAsia="Calibri" w:cs="Arial"/>
        </w:rPr>
      </w:pPr>
    </w:p>
    <w:p w14:paraId="1788C8F1" w14:textId="62F91EC1" w:rsidR="00C527AA" w:rsidRPr="00D7267E" w:rsidRDefault="00C527AA" w:rsidP="00480E9F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140"/>
        <w:ind w:left="426" w:hanging="426"/>
        <w:jc w:val="both"/>
        <w:rPr>
          <w:rFonts w:eastAsia="Calibri" w:cs="Arial"/>
        </w:rPr>
      </w:pPr>
      <w:r w:rsidRPr="00D7267E">
        <w:rPr>
          <w:rFonts w:eastAsia="Calibri" w:cs="Arial"/>
        </w:rPr>
        <w:t>Příjemce je povinen dotaci vrátit, pokud bude zjištěno, že údaje, na jejichž základě byla dotace poskytnuta, byly neúplné nebo nepravdivé.</w:t>
      </w:r>
    </w:p>
    <w:p w14:paraId="3E912B00" w14:textId="77777777" w:rsidR="00480E9F" w:rsidRPr="00D7267E" w:rsidRDefault="00480E9F" w:rsidP="00480E9F">
      <w:pPr>
        <w:pStyle w:val="Odstavecseseznamem"/>
        <w:autoSpaceDE w:val="0"/>
        <w:autoSpaceDN w:val="0"/>
        <w:adjustRightInd w:val="0"/>
        <w:spacing w:after="140"/>
        <w:ind w:left="426" w:hanging="426"/>
        <w:jc w:val="both"/>
        <w:rPr>
          <w:rFonts w:eastAsia="Calibri" w:cs="Arial"/>
        </w:rPr>
      </w:pPr>
    </w:p>
    <w:p w14:paraId="759172F4" w14:textId="33C30AED" w:rsidR="00C527AA" w:rsidRPr="00D7267E" w:rsidRDefault="00C527AA" w:rsidP="00480E9F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140"/>
        <w:ind w:left="426" w:hanging="426"/>
        <w:jc w:val="both"/>
        <w:rPr>
          <w:rFonts w:eastAsia="Calibri" w:cs="Arial"/>
        </w:rPr>
      </w:pPr>
      <w:r w:rsidRPr="00D7267E">
        <w:rPr>
          <w:rFonts w:eastAsia="Calibri" w:cs="Arial"/>
        </w:rPr>
        <w:t xml:space="preserve">Příjemce </w:t>
      </w:r>
      <w:r w:rsidR="00F53C3F" w:rsidRPr="00D7267E">
        <w:rPr>
          <w:rFonts w:eastAsia="Calibri" w:cs="Arial"/>
        </w:rPr>
        <w:t>dotace</w:t>
      </w:r>
      <w:r w:rsidRPr="00D7267E">
        <w:rPr>
          <w:rFonts w:eastAsia="Calibri" w:cs="Arial"/>
        </w:rPr>
        <w:t xml:space="preserve"> je povinen umožnit poskytovateli dotace kontrolu užití účelové dotace dle příslušných ustanovení zákona č. 320/2001</w:t>
      </w:r>
      <w:r w:rsidR="002A797D" w:rsidRPr="00D7267E">
        <w:rPr>
          <w:rFonts w:eastAsia="Calibri" w:cs="Arial"/>
        </w:rPr>
        <w:t xml:space="preserve"> Sb</w:t>
      </w:r>
      <w:r w:rsidRPr="00D7267E">
        <w:rPr>
          <w:rFonts w:eastAsia="Calibri" w:cs="Arial"/>
        </w:rPr>
        <w:t>., o finanční kontrole.</w:t>
      </w:r>
    </w:p>
    <w:p w14:paraId="54EB6F1A" w14:textId="77777777" w:rsidR="00480E9F" w:rsidRPr="00D7267E" w:rsidRDefault="00480E9F" w:rsidP="00480E9F">
      <w:pPr>
        <w:pStyle w:val="Odstavecseseznamem"/>
        <w:autoSpaceDE w:val="0"/>
        <w:autoSpaceDN w:val="0"/>
        <w:adjustRightInd w:val="0"/>
        <w:spacing w:after="140"/>
        <w:ind w:left="426" w:hanging="426"/>
        <w:jc w:val="both"/>
        <w:rPr>
          <w:rFonts w:eastAsia="Calibri" w:cs="Arial"/>
        </w:rPr>
      </w:pPr>
    </w:p>
    <w:p w14:paraId="67F3FDB0" w14:textId="53968371" w:rsidR="00C527AA" w:rsidRPr="00D7267E" w:rsidRDefault="00C527AA" w:rsidP="00480E9F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140"/>
        <w:ind w:left="426" w:hanging="426"/>
        <w:jc w:val="both"/>
        <w:rPr>
          <w:rFonts w:eastAsia="Calibri" w:cs="Arial"/>
        </w:rPr>
      </w:pPr>
      <w:r w:rsidRPr="00D7267E">
        <w:rPr>
          <w:rFonts w:eastAsia="Calibri" w:cs="Arial"/>
        </w:rPr>
        <w:t xml:space="preserve">Na použití a čerpání finanční podpory se vztahuje zákon č. 250/2000 Sb., o rozpočtových pravidlech územních rozpočtů, ve znění pozdějších předpisů. Každé neoprávněné použití nebo zadržení poskytnutých peněžních prostředků </w:t>
      </w:r>
      <w:r w:rsidRPr="00D7267E">
        <w:rPr>
          <w:rFonts w:eastAsia="Calibri" w:cs="Arial"/>
        </w:rPr>
        <w:br/>
        <w:t xml:space="preserve">je tedy porušením rozpočtové kázně, kdy příjemci vzniká povinnost odvodu zpět do rozpočtu poskytovatele. </w:t>
      </w:r>
    </w:p>
    <w:p w14:paraId="2266AA90" w14:textId="77777777" w:rsidR="00480E9F" w:rsidRPr="00D7267E" w:rsidRDefault="00480E9F" w:rsidP="00480E9F">
      <w:pPr>
        <w:pStyle w:val="Odstavecseseznamem"/>
        <w:autoSpaceDE w:val="0"/>
        <w:autoSpaceDN w:val="0"/>
        <w:adjustRightInd w:val="0"/>
        <w:spacing w:after="140"/>
        <w:ind w:left="426" w:hanging="426"/>
        <w:jc w:val="both"/>
        <w:rPr>
          <w:rFonts w:eastAsia="Calibri" w:cs="Arial"/>
        </w:rPr>
      </w:pPr>
    </w:p>
    <w:p w14:paraId="16583D4E" w14:textId="12545A09" w:rsidR="00C527AA" w:rsidRPr="00D7267E" w:rsidRDefault="00C527AA" w:rsidP="00480E9F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140"/>
        <w:ind w:left="426" w:hanging="426"/>
        <w:jc w:val="both"/>
        <w:rPr>
          <w:rFonts w:eastAsia="Calibri" w:cs="Arial"/>
        </w:rPr>
      </w:pPr>
      <w:r w:rsidRPr="00D7267E">
        <w:rPr>
          <w:rFonts w:eastAsia="Calibri" w:cs="Arial"/>
        </w:rPr>
        <w:t>Příjemce je povinen provést závěrečné vypořádání dotace dle smlouvy</w:t>
      </w:r>
      <w:r w:rsidR="00480E9F" w:rsidRPr="00D7267E">
        <w:rPr>
          <w:rFonts w:eastAsia="Calibri" w:cs="Arial"/>
        </w:rPr>
        <w:t xml:space="preserve"> a pokynů poskytovatele do 31. </w:t>
      </w:r>
      <w:r w:rsidR="007B647D" w:rsidRPr="00D7267E">
        <w:rPr>
          <w:rFonts w:eastAsia="Calibri" w:cs="Arial"/>
        </w:rPr>
        <w:t>1</w:t>
      </w:r>
      <w:r w:rsidR="00480E9F" w:rsidRPr="00D7267E">
        <w:rPr>
          <w:rFonts w:eastAsia="Calibri" w:cs="Arial"/>
        </w:rPr>
        <w:t>. 202</w:t>
      </w:r>
      <w:r w:rsidR="00262C38">
        <w:rPr>
          <w:rFonts w:eastAsia="Calibri" w:cs="Arial"/>
        </w:rPr>
        <w:t>5</w:t>
      </w:r>
      <w:r w:rsidRPr="00D7267E">
        <w:rPr>
          <w:rFonts w:eastAsia="Calibri" w:cs="Arial"/>
        </w:rPr>
        <w:t>.</w:t>
      </w:r>
    </w:p>
    <w:p w14:paraId="7CA7C94D" w14:textId="4D6D433F" w:rsidR="00994C57" w:rsidRPr="00D7267E" w:rsidRDefault="002C3928" w:rsidP="00994C57">
      <w:pPr>
        <w:spacing w:before="100" w:beforeAutospacing="1"/>
        <w:jc w:val="both"/>
        <w:rPr>
          <w:rFonts w:cs="Arial"/>
        </w:rPr>
      </w:pPr>
      <w:r w:rsidRPr="00D7267E">
        <w:rPr>
          <w:rFonts w:cs="Arial"/>
        </w:rPr>
        <w:t>Tato Pravidla byla schválena usnesením Rady Plzeňského kraje č.</w:t>
      </w:r>
      <w:r w:rsidR="00FA3473" w:rsidRPr="00D7267E">
        <w:rPr>
          <w:rFonts w:cs="Arial"/>
        </w:rPr>
        <w:t xml:space="preserve"> </w:t>
      </w:r>
      <w:r w:rsidR="005A45A8" w:rsidRPr="005A45A8">
        <w:rPr>
          <w:rFonts w:cs="Arial"/>
        </w:rPr>
        <w:t>3072/23</w:t>
      </w:r>
      <w:bookmarkStart w:id="0" w:name="_GoBack"/>
      <w:bookmarkEnd w:id="0"/>
      <w:r w:rsidR="005A45A8" w:rsidRPr="005A45A8">
        <w:rPr>
          <w:rFonts w:cs="Arial"/>
        </w:rPr>
        <w:t xml:space="preserve"> </w:t>
      </w:r>
      <w:r w:rsidRPr="00D7267E">
        <w:rPr>
          <w:rFonts w:cs="Arial"/>
        </w:rPr>
        <w:t xml:space="preserve">ze dne </w:t>
      </w:r>
      <w:r w:rsidR="00D45041" w:rsidRPr="00D45041">
        <w:rPr>
          <w:rFonts w:cs="Arial"/>
        </w:rPr>
        <w:t>20.</w:t>
      </w:r>
      <w:r w:rsidR="00262C38" w:rsidRPr="00D45041">
        <w:rPr>
          <w:rFonts w:cs="Arial"/>
        </w:rPr>
        <w:t> </w:t>
      </w:r>
      <w:r w:rsidR="004B0A3E" w:rsidRPr="00D45041">
        <w:rPr>
          <w:rFonts w:cs="Arial"/>
        </w:rPr>
        <w:t>1</w:t>
      </w:r>
      <w:r w:rsidR="000B1B79">
        <w:rPr>
          <w:rFonts w:cs="Arial"/>
        </w:rPr>
        <w:t>.</w:t>
      </w:r>
      <w:r w:rsidR="00262C38">
        <w:rPr>
          <w:rFonts w:cs="Arial"/>
        </w:rPr>
        <w:t> </w:t>
      </w:r>
      <w:r w:rsidRPr="00D7267E">
        <w:rPr>
          <w:rFonts w:cs="Arial"/>
        </w:rPr>
        <w:t>20</w:t>
      </w:r>
      <w:r w:rsidR="00713A77" w:rsidRPr="00D7267E">
        <w:rPr>
          <w:rFonts w:cs="Arial"/>
        </w:rPr>
        <w:t>2</w:t>
      </w:r>
      <w:r w:rsidR="00262C38">
        <w:rPr>
          <w:rFonts w:cs="Arial"/>
        </w:rPr>
        <w:t>3</w:t>
      </w:r>
      <w:r w:rsidRPr="00D7267E">
        <w:rPr>
          <w:rFonts w:cs="Arial"/>
        </w:rPr>
        <w:t xml:space="preserve"> a zveřejněna na úřední desce Plzeňského kraje způsobem umožňujícím dálkový přístup.</w:t>
      </w:r>
    </w:p>
    <w:p w14:paraId="239C3FC6" w14:textId="2D4714FD" w:rsidR="00E32EF1" w:rsidRDefault="00E32EF1" w:rsidP="00E32EF1">
      <w:pPr>
        <w:jc w:val="both"/>
        <w:rPr>
          <w:rFonts w:cs="Arial"/>
          <w:b/>
        </w:rPr>
      </w:pPr>
    </w:p>
    <w:p w14:paraId="1AFCED74" w14:textId="77777777" w:rsidR="00CD4A9A" w:rsidRPr="00D7267E" w:rsidRDefault="00CD4A9A" w:rsidP="00E32EF1">
      <w:pPr>
        <w:jc w:val="both"/>
        <w:rPr>
          <w:rFonts w:cs="Arial"/>
          <w:b/>
        </w:rPr>
      </w:pPr>
    </w:p>
    <w:p w14:paraId="361DF370" w14:textId="0687D252" w:rsidR="00E32EF1" w:rsidRPr="00D7267E" w:rsidRDefault="00BA3184" w:rsidP="00E32EF1">
      <w:pPr>
        <w:jc w:val="both"/>
        <w:rPr>
          <w:rFonts w:cs="Arial"/>
          <w:b/>
        </w:rPr>
      </w:pPr>
      <w:r w:rsidRPr="00D7267E">
        <w:rPr>
          <w:rFonts w:cs="Arial"/>
          <w:b/>
        </w:rPr>
        <w:lastRenderedPageBreak/>
        <w:t>Přílohy:</w:t>
      </w:r>
    </w:p>
    <w:p w14:paraId="393F898D" w14:textId="11243BFC" w:rsidR="00BA3184" w:rsidRPr="00D7267E" w:rsidRDefault="00BA3184" w:rsidP="00E32EF1">
      <w:pPr>
        <w:jc w:val="both"/>
        <w:rPr>
          <w:rFonts w:cs="Arial"/>
          <w:b/>
        </w:rPr>
      </w:pPr>
      <w:r w:rsidRPr="00D7267E">
        <w:rPr>
          <w:rFonts w:cs="Arial"/>
        </w:rPr>
        <w:t>Čestné prohlášení a popis akce</w:t>
      </w:r>
    </w:p>
    <w:p w14:paraId="430086D7" w14:textId="77777777" w:rsidR="00BA3184" w:rsidRPr="00D7267E" w:rsidRDefault="00BA3184" w:rsidP="009C69AE">
      <w:pPr>
        <w:spacing w:before="100" w:beforeAutospacing="1"/>
        <w:jc w:val="both"/>
        <w:rPr>
          <w:rFonts w:cs="Arial"/>
          <w:b/>
        </w:rPr>
      </w:pPr>
    </w:p>
    <w:p w14:paraId="35BAD95D" w14:textId="07BEACAE" w:rsidR="002C3928" w:rsidRPr="00D7267E" w:rsidRDefault="002C3928" w:rsidP="009C69AE">
      <w:pPr>
        <w:spacing w:before="100" w:beforeAutospacing="1"/>
        <w:jc w:val="both"/>
        <w:rPr>
          <w:rFonts w:cs="Arial"/>
          <w:b/>
        </w:rPr>
      </w:pPr>
      <w:r w:rsidRPr="00D7267E">
        <w:rPr>
          <w:rFonts w:cs="Arial"/>
          <w:b/>
        </w:rPr>
        <w:t>Konzultační místa a kontaktní osoby</w:t>
      </w:r>
    </w:p>
    <w:p w14:paraId="5C3193E8" w14:textId="77777777" w:rsidR="002C3928" w:rsidRPr="00D7267E" w:rsidRDefault="002C3928" w:rsidP="00B104CB">
      <w:pPr>
        <w:pStyle w:val="PKNormal"/>
        <w:rPr>
          <w:rFonts w:cs="Arial"/>
        </w:rPr>
      </w:pPr>
      <w:r w:rsidRPr="00D7267E">
        <w:rPr>
          <w:rFonts w:cs="Arial"/>
        </w:rPr>
        <w:t xml:space="preserve">Krajský úřad Plzeňského kraje, Odbor bezpečnosti a krizového řízení, </w:t>
      </w:r>
    </w:p>
    <w:p w14:paraId="7504244A" w14:textId="77777777" w:rsidR="002C3928" w:rsidRPr="00D7267E" w:rsidRDefault="002C3928" w:rsidP="00B104CB">
      <w:pPr>
        <w:pStyle w:val="PKNormal"/>
        <w:rPr>
          <w:rFonts w:cs="Arial"/>
        </w:rPr>
      </w:pPr>
      <w:r w:rsidRPr="00D7267E">
        <w:rPr>
          <w:rFonts w:cs="Arial"/>
        </w:rPr>
        <w:t>Škroupova 18, 306 13 Plzeň</w:t>
      </w:r>
    </w:p>
    <w:p w14:paraId="4BD6A14C" w14:textId="1B00DF7C" w:rsidR="002C3928" w:rsidRPr="00D7267E" w:rsidRDefault="002C3928">
      <w:pPr>
        <w:pStyle w:val="PKNormal"/>
        <w:rPr>
          <w:rFonts w:cs="Arial"/>
        </w:rPr>
      </w:pPr>
      <w:r w:rsidRPr="00D7267E">
        <w:rPr>
          <w:rFonts w:cs="Arial"/>
        </w:rPr>
        <w:t xml:space="preserve">Ing. Ivan Kraus, č. tel.: 377 195 788, e-mail: </w:t>
      </w:r>
      <w:hyperlink r:id="rId8" w:history="1">
        <w:r w:rsidRPr="00D7267E">
          <w:rPr>
            <w:rStyle w:val="Hypertextovodkaz"/>
            <w:rFonts w:cs="Arial"/>
          </w:rPr>
          <w:t>ivan.kraus@plzensky-kraj.cz</w:t>
        </w:r>
      </w:hyperlink>
      <w:r w:rsidRPr="00D7267E">
        <w:rPr>
          <w:rFonts w:cs="Arial"/>
        </w:rPr>
        <w:tab/>
      </w:r>
    </w:p>
    <w:p w14:paraId="0B8A4575" w14:textId="4E3312BF" w:rsidR="000C5EC3" w:rsidRPr="00D7267E" w:rsidRDefault="000C5EC3">
      <w:pPr>
        <w:pStyle w:val="PKNormal"/>
        <w:rPr>
          <w:rFonts w:cs="Arial"/>
        </w:rPr>
      </w:pPr>
    </w:p>
    <w:p w14:paraId="4C2A7E1B" w14:textId="77777777" w:rsidR="000C5EC3" w:rsidRPr="00D7267E" w:rsidRDefault="000C5EC3" w:rsidP="000C5EC3">
      <w:pPr>
        <w:jc w:val="both"/>
        <w:rPr>
          <w:rFonts w:cs="Arial"/>
          <w:b/>
        </w:rPr>
      </w:pPr>
      <w:r w:rsidRPr="00D7267E">
        <w:rPr>
          <w:rFonts w:cs="Arial"/>
          <w:b/>
        </w:rPr>
        <w:t>Časový harmonogram programu</w:t>
      </w:r>
    </w:p>
    <w:p w14:paraId="64DB5353" w14:textId="30621A5F" w:rsidR="00713A77" w:rsidRPr="00D7267E" w:rsidRDefault="00D45041" w:rsidP="00713A77">
      <w:pPr>
        <w:numPr>
          <w:ilvl w:val="0"/>
          <w:numId w:val="7"/>
        </w:numPr>
        <w:autoSpaceDE w:val="0"/>
        <w:autoSpaceDN w:val="0"/>
        <w:adjustRightInd w:val="0"/>
        <w:spacing w:after="120"/>
        <w:contextualSpacing/>
        <w:jc w:val="both"/>
        <w:rPr>
          <w:rFonts w:cs="Arial"/>
          <w:bCs/>
        </w:rPr>
      </w:pPr>
      <w:r w:rsidRPr="00D45041">
        <w:rPr>
          <w:rFonts w:cs="Arial"/>
          <w:bCs/>
        </w:rPr>
        <w:t>20</w:t>
      </w:r>
      <w:r w:rsidR="00713A77" w:rsidRPr="00D45041">
        <w:rPr>
          <w:rFonts w:cs="Arial"/>
          <w:bCs/>
        </w:rPr>
        <w:t xml:space="preserve">. </w:t>
      </w:r>
      <w:r w:rsidR="004B0A3E" w:rsidRPr="00D45041">
        <w:rPr>
          <w:rFonts w:cs="Arial"/>
          <w:bCs/>
        </w:rPr>
        <w:t>1</w:t>
      </w:r>
      <w:r w:rsidR="00713A77" w:rsidRPr="00D7267E">
        <w:rPr>
          <w:rFonts w:cs="Arial"/>
          <w:bCs/>
        </w:rPr>
        <w:t>. 202</w:t>
      </w:r>
      <w:r w:rsidR="00262C38">
        <w:rPr>
          <w:rFonts w:cs="Arial"/>
          <w:bCs/>
        </w:rPr>
        <w:t>3</w:t>
      </w:r>
      <w:r w:rsidR="00713A77" w:rsidRPr="00D7267E">
        <w:rPr>
          <w:rFonts w:cs="Arial"/>
          <w:bCs/>
        </w:rPr>
        <w:t xml:space="preserve"> – schválení pravidel a složení hodnotící komise Radou Plzeňského kraje</w:t>
      </w:r>
    </w:p>
    <w:p w14:paraId="4D188393" w14:textId="6FE317F2" w:rsidR="00713A77" w:rsidRPr="00D7267E" w:rsidRDefault="00713A77" w:rsidP="00713A77">
      <w:pPr>
        <w:numPr>
          <w:ilvl w:val="0"/>
          <w:numId w:val="7"/>
        </w:numPr>
        <w:autoSpaceDE w:val="0"/>
        <w:autoSpaceDN w:val="0"/>
        <w:adjustRightInd w:val="0"/>
        <w:spacing w:after="120"/>
        <w:contextualSpacing/>
        <w:jc w:val="both"/>
        <w:rPr>
          <w:rFonts w:cs="Arial"/>
          <w:bCs/>
        </w:rPr>
      </w:pPr>
      <w:r w:rsidRPr="00D7267E">
        <w:rPr>
          <w:rFonts w:cs="Arial"/>
          <w:bCs/>
        </w:rPr>
        <w:t>do 2</w:t>
      </w:r>
      <w:r w:rsidR="00AB0EC3">
        <w:rPr>
          <w:rFonts w:cs="Arial"/>
          <w:bCs/>
        </w:rPr>
        <w:t>5</w:t>
      </w:r>
      <w:r w:rsidRPr="00D7267E">
        <w:rPr>
          <w:rFonts w:cs="Arial"/>
          <w:bCs/>
        </w:rPr>
        <w:t xml:space="preserve">. </w:t>
      </w:r>
      <w:r w:rsidR="004B0A3E">
        <w:rPr>
          <w:rFonts w:cs="Arial"/>
          <w:bCs/>
        </w:rPr>
        <w:t>1</w:t>
      </w:r>
      <w:r w:rsidRPr="00D7267E">
        <w:rPr>
          <w:rFonts w:cs="Arial"/>
          <w:bCs/>
        </w:rPr>
        <w:t>. 202</w:t>
      </w:r>
      <w:r w:rsidR="00262C38">
        <w:rPr>
          <w:rFonts w:cs="Arial"/>
          <w:bCs/>
        </w:rPr>
        <w:t>3</w:t>
      </w:r>
      <w:r w:rsidRPr="00D7267E">
        <w:rPr>
          <w:rFonts w:cs="Arial"/>
          <w:bCs/>
        </w:rPr>
        <w:t xml:space="preserve"> – zveřejnění programu </w:t>
      </w:r>
    </w:p>
    <w:p w14:paraId="407C71DF" w14:textId="58CB63BA" w:rsidR="00713A77" w:rsidRPr="00D7267E" w:rsidRDefault="00713A77" w:rsidP="00713A77">
      <w:pPr>
        <w:numPr>
          <w:ilvl w:val="0"/>
          <w:numId w:val="7"/>
        </w:numPr>
        <w:autoSpaceDE w:val="0"/>
        <w:autoSpaceDN w:val="0"/>
        <w:adjustRightInd w:val="0"/>
        <w:spacing w:after="120"/>
        <w:contextualSpacing/>
        <w:jc w:val="both"/>
        <w:rPr>
          <w:rFonts w:cs="Arial"/>
          <w:bCs/>
        </w:rPr>
      </w:pPr>
      <w:r w:rsidRPr="00D7267E">
        <w:rPr>
          <w:rFonts w:cs="Arial"/>
          <w:bCs/>
        </w:rPr>
        <w:t xml:space="preserve">od </w:t>
      </w:r>
      <w:r w:rsidR="00AB0EC3">
        <w:rPr>
          <w:rFonts w:cs="Arial"/>
          <w:bCs/>
        </w:rPr>
        <w:t>1. 3</w:t>
      </w:r>
      <w:r w:rsidRPr="00D7267E">
        <w:rPr>
          <w:rFonts w:cs="Arial"/>
          <w:bCs/>
        </w:rPr>
        <w:t xml:space="preserve">. do </w:t>
      </w:r>
      <w:r w:rsidR="00AB0EC3">
        <w:rPr>
          <w:rFonts w:cs="Arial"/>
          <w:bCs/>
        </w:rPr>
        <w:t>31. 3.</w:t>
      </w:r>
      <w:r w:rsidRPr="00D7267E">
        <w:rPr>
          <w:rFonts w:cs="Arial"/>
          <w:bCs/>
        </w:rPr>
        <w:t>. 202</w:t>
      </w:r>
      <w:r w:rsidR="00262C38">
        <w:rPr>
          <w:rFonts w:cs="Arial"/>
          <w:bCs/>
        </w:rPr>
        <w:t>3</w:t>
      </w:r>
      <w:r w:rsidRPr="00D7267E">
        <w:rPr>
          <w:rFonts w:cs="Arial"/>
          <w:bCs/>
        </w:rPr>
        <w:t xml:space="preserve"> – příjem žádostí od obcí </w:t>
      </w:r>
    </w:p>
    <w:p w14:paraId="01295F31" w14:textId="236ED4F6" w:rsidR="00713A77" w:rsidRPr="00D7267E" w:rsidRDefault="00713A77" w:rsidP="00713A77">
      <w:pPr>
        <w:numPr>
          <w:ilvl w:val="0"/>
          <w:numId w:val="7"/>
        </w:numPr>
        <w:autoSpaceDE w:val="0"/>
        <w:autoSpaceDN w:val="0"/>
        <w:adjustRightInd w:val="0"/>
        <w:spacing w:after="120"/>
        <w:contextualSpacing/>
        <w:jc w:val="both"/>
        <w:rPr>
          <w:rFonts w:cs="Arial"/>
          <w:bCs/>
        </w:rPr>
      </w:pPr>
      <w:r w:rsidRPr="00D7267E">
        <w:rPr>
          <w:rFonts w:cs="Arial"/>
          <w:bCs/>
        </w:rPr>
        <w:t xml:space="preserve">od </w:t>
      </w:r>
      <w:r w:rsidR="00AB0EC3">
        <w:rPr>
          <w:rFonts w:cs="Arial"/>
          <w:bCs/>
        </w:rPr>
        <w:t>1</w:t>
      </w:r>
      <w:r w:rsidR="00CD4A9A">
        <w:rPr>
          <w:rFonts w:cs="Arial"/>
          <w:bCs/>
        </w:rPr>
        <w:t xml:space="preserve">. </w:t>
      </w:r>
      <w:r w:rsidR="004B0A3E">
        <w:rPr>
          <w:rFonts w:cs="Arial"/>
          <w:bCs/>
        </w:rPr>
        <w:t>4</w:t>
      </w:r>
      <w:r w:rsidR="00CD4A9A">
        <w:rPr>
          <w:rFonts w:cs="Arial"/>
          <w:bCs/>
        </w:rPr>
        <w:t>.</w:t>
      </w:r>
      <w:r w:rsidR="00262C38">
        <w:rPr>
          <w:rFonts w:cs="Arial"/>
          <w:bCs/>
        </w:rPr>
        <w:t xml:space="preserve"> 2023</w:t>
      </w:r>
      <w:r w:rsidRPr="00D7267E">
        <w:rPr>
          <w:rFonts w:cs="Arial"/>
          <w:bCs/>
        </w:rPr>
        <w:t xml:space="preserve"> do </w:t>
      </w:r>
      <w:r w:rsidR="00D45041">
        <w:rPr>
          <w:rFonts w:cs="Arial"/>
          <w:bCs/>
        </w:rPr>
        <w:t>22</w:t>
      </w:r>
      <w:r w:rsidRPr="00D7267E">
        <w:rPr>
          <w:rFonts w:cs="Arial"/>
          <w:bCs/>
        </w:rPr>
        <w:t>. 5. 202</w:t>
      </w:r>
      <w:r w:rsidR="00D45041">
        <w:rPr>
          <w:rFonts w:cs="Arial"/>
          <w:bCs/>
        </w:rPr>
        <w:t>3</w:t>
      </w:r>
      <w:r w:rsidRPr="00D7267E">
        <w:rPr>
          <w:rFonts w:cs="Arial"/>
          <w:bCs/>
        </w:rPr>
        <w:t xml:space="preserve"> – posouzení žádostí administrátorem a jejich hodnocení hodnotící komisí</w:t>
      </w:r>
    </w:p>
    <w:p w14:paraId="2B3592D9" w14:textId="14ABDA50" w:rsidR="00713A77" w:rsidRPr="00D7267E" w:rsidRDefault="00CD4A9A" w:rsidP="00713A77">
      <w:pPr>
        <w:numPr>
          <w:ilvl w:val="0"/>
          <w:numId w:val="7"/>
        </w:numPr>
        <w:autoSpaceDE w:val="0"/>
        <w:autoSpaceDN w:val="0"/>
        <w:adjustRightInd w:val="0"/>
        <w:spacing w:after="120"/>
        <w:contextualSpacing/>
        <w:jc w:val="both"/>
        <w:rPr>
          <w:rFonts w:cs="Arial"/>
          <w:bCs/>
        </w:rPr>
      </w:pPr>
      <w:r>
        <w:rPr>
          <w:rFonts w:cs="Arial"/>
          <w:bCs/>
        </w:rPr>
        <w:t>2</w:t>
      </w:r>
      <w:r w:rsidR="00D45041">
        <w:rPr>
          <w:rFonts w:cs="Arial"/>
          <w:bCs/>
        </w:rPr>
        <w:t>9</w:t>
      </w:r>
      <w:r>
        <w:rPr>
          <w:rFonts w:cs="Arial"/>
          <w:bCs/>
        </w:rPr>
        <w:t>. 5. 202</w:t>
      </w:r>
      <w:r w:rsidR="00D45041">
        <w:rPr>
          <w:rFonts w:cs="Arial"/>
          <w:bCs/>
        </w:rPr>
        <w:t>3</w:t>
      </w:r>
      <w:r w:rsidR="00713A77" w:rsidRPr="00D7267E">
        <w:rPr>
          <w:rFonts w:cs="Arial"/>
          <w:bCs/>
        </w:rPr>
        <w:t xml:space="preserve"> – předpokládané projednání rozdělení dotací Radou Plzeňského kraje</w:t>
      </w:r>
    </w:p>
    <w:p w14:paraId="414F6394" w14:textId="2B42A2C0" w:rsidR="00713A77" w:rsidRPr="00D7267E" w:rsidRDefault="00CD4A9A" w:rsidP="00713A77">
      <w:pPr>
        <w:numPr>
          <w:ilvl w:val="0"/>
          <w:numId w:val="7"/>
        </w:numPr>
        <w:autoSpaceDE w:val="0"/>
        <w:autoSpaceDN w:val="0"/>
        <w:adjustRightInd w:val="0"/>
        <w:spacing w:after="120"/>
        <w:contextualSpacing/>
        <w:jc w:val="both"/>
        <w:rPr>
          <w:rFonts w:cs="Arial"/>
          <w:bCs/>
        </w:rPr>
      </w:pPr>
      <w:r>
        <w:rPr>
          <w:rFonts w:cs="Arial"/>
          <w:bCs/>
        </w:rPr>
        <w:t>1</w:t>
      </w:r>
      <w:r w:rsidR="00D45041">
        <w:rPr>
          <w:rFonts w:cs="Arial"/>
          <w:bCs/>
        </w:rPr>
        <w:t>2</w:t>
      </w:r>
      <w:r w:rsidR="00713A77" w:rsidRPr="00D7267E">
        <w:rPr>
          <w:rFonts w:cs="Arial"/>
          <w:bCs/>
        </w:rPr>
        <w:t>. 6. 202</w:t>
      </w:r>
      <w:r w:rsidR="00D45041">
        <w:rPr>
          <w:rFonts w:cs="Arial"/>
          <w:bCs/>
        </w:rPr>
        <w:t>3</w:t>
      </w:r>
      <w:r w:rsidR="00713A77" w:rsidRPr="00D7267E">
        <w:rPr>
          <w:rFonts w:cs="Arial"/>
          <w:bCs/>
        </w:rPr>
        <w:t xml:space="preserve"> – předpokládané projednání rozdělení dotací Zastupitelstvem Plzeňského kraje</w:t>
      </w:r>
    </w:p>
    <w:p w14:paraId="1DABF474" w14:textId="753C12D7" w:rsidR="00713A77" w:rsidRPr="00D7267E" w:rsidRDefault="00713A77" w:rsidP="00713A77">
      <w:pPr>
        <w:numPr>
          <w:ilvl w:val="0"/>
          <w:numId w:val="7"/>
        </w:numPr>
        <w:autoSpaceDE w:val="0"/>
        <w:autoSpaceDN w:val="0"/>
        <w:adjustRightInd w:val="0"/>
        <w:spacing w:after="120"/>
        <w:contextualSpacing/>
        <w:jc w:val="both"/>
        <w:rPr>
          <w:rFonts w:cs="Arial"/>
          <w:bCs/>
        </w:rPr>
      </w:pPr>
      <w:r w:rsidRPr="00D7267E">
        <w:rPr>
          <w:rFonts w:cs="Arial"/>
          <w:bCs/>
        </w:rPr>
        <w:t>do 30. 11. 202</w:t>
      </w:r>
      <w:r w:rsidR="00D45041">
        <w:rPr>
          <w:rFonts w:cs="Arial"/>
          <w:bCs/>
        </w:rPr>
        <w:t>3</w:t>
      </w:r>
      <w:r w:rsidRPr="00D7267E">
        <w:rPr>
          <w:rFonts w:cs="Arial"/>
          <w:bCs/>
        </w:rPr>
        <w:t xml:space="preserve"> – uzavření smluv a rozeslání peněz</w:t>
      </w:r>
    </w:p>
    <w:p w14:paraId="68CDD377" w14:textId="32B593C0" w:rsidR="00713A77" w:rsidRPr="00D7267E" w:rsidRDefault="00713A77" w:rsidP="00713A77">
      <w:pPr>
        <w:numPr>
          <w:ilvl w:val="0"/>
          <w:numId w:val="7"/>
        </w:numPr>
        <w:autoSpaceDE w:val="0"/>
        <w:autoSpaceDN w:val="0"/>
        <w:adjustRightInd w:val="0"/>
        <w:spacing w:after="120"/>
        <w:contextualSpacing/>
        <w:jc w:val="both"/>
        <w:rPr>
          <w:rFonts w:cs="Arial"/>
          <w:bCs/>
        </w:rPr>
      </w:pPr>
      <w:r w:rsidRPr="00D7267E">
        <w:rPr>
          <w:rFonts w:cs="Arial"/>
          <w:bCs/>
        </w:rPr>
        <w:t>do 31. 12. 202</w:t>
      </w:r>
      <w:r w:rsidR="00D45041">
        <w:rPr>
          <w:rFonts w:cs="Arial"/>
          <w:bCs/>
        </w:rPr>
        <w:t>4</w:t>
      </w:r>
      <w:r w:rsidRPr="00D7267E">
        <w:rPr>
          <w:rFonts w:cs="Arial"/>
          <w:bCs/>
        </w:rPr>
        <w:t xml:space="preserve"> dokončení akcí a vyčerpání dotací</w:t>
      </w:r>
    </w:p>
    <w:p w14:paraId="3B366774" w14:textId="2542D154" w:rsidR="00713A77" w:rsidRPr="00D7267E" w:rsidRDefault="00713A77" w:rsidP="00713A77">
      <w:pPr>
        <w:numPr>
          <w:ilvl w:val="0"/>
          <w:numId w:val="7"/>
        </w:numPr>
        <w:autoSpaceDE w:val="0"/>
        <w:autoSpaceDN w:val="0"/>
        <w:adjustRightInd w:val="0"/>
        <w:spacing w:after="120"/>
        <w:contextualSpacing/>
        <w:jc w:val="both"/>
        <w:rPr>
          <w:rFonts w:cs="Arial"/>
          <w:bCs/>
        </w:rPr>
      </w:pPr>
      <w:r w:rsidRPr="00D7267E">
        <w:rPr>
          <w:rFonts w:cs="Arial"/>
          <w:bCs/>
        </w:rPr>
        <w:t>do 31. 1. 202</w:t>
      </w:r>
      <w:r w:rsidR="00D45041">
        <w:rPr>
          <w:rFonts w:cs="Arial"/>
          <w:bCs/>
        </w:rPr>
        <w:t>5</w:t>
      </w:r>
      <w:r w:rsidRPr="00D7267E">
        <w:rPr>
          <w:rFonts w:cs="Arial"/>
          <w:bCs/>
        </w:rPr>
        <w:t xml:space="preserve"> vypořádání dotací </w:t>
      </w:r>
    </w:p>
    <w:p w14:paraId="18630D0B" w14:textId="73FEDC1C" w:rsidR="000C5EC3" w:rsidRPr="00192C09" w:rsidRDefault="000C5EC3" w:rsidP="00192C09">
      <w:pPr>
        <w:autoSpaceDE w:val="0"/>
        <w:autoSpaceDN w:val="0"/>
        <w:adjustRightInd w:val="0"/>
        <w:spacing w:after="120"/>
        <w:contextualSpacing/>
        <w:jc w:val="both"/>
        <w:rPr>
          <w:rFonts w:cs="Arial"/>
        </w:rPr>
      </w:pPr>
    </w:p>
    <w:sectPr w:rsidR="000C5EC3" w:rsidRPr="00192C09" w:rsidSect="00862AF0">
      <w:headerReference w:type="default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417" w:right="1417" w:bottom="1417" w:left="1417" w:header="680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0612BB" w14:textId="77777777" w:rsidR="002C3928" w:rsidRDefault="002C3928" w:rsidP="00F66482">
      <w:r>
        <w:separator/>
      </w:r>
    </w:p>
  </w:endnote>
  <w:endnote w:type="continuationSeparator" w:id="0">
    <w:p w14:paraId="28F27C36" w14:textId="77777777" w:rsidR="002C3928" w:rsidRDefault="002C3928" w:rsidP="00F66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734CB8" w14:textId="11B21302" w:rsidR="002C3928" w:rsidRDefault="0084509B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A45A8">
      <w:rPr>
        <w:noProof/>
      </w:rPr>
      <w:t>5</w:t>
    </w:r>
    <w:r>
      <w:rPr>
        <w:noProof/>
      </w:rPr>
      <w:fldChar w:fldCharType="end"/>
    </w:r>
  </w:p>
  <w:p w14:paraId="1B52EA0A" w14:textId="77777777" w:rsidR="002C3928" w:rsidRDefault="002C392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9E77F9" w14:textId="77777777" w:rsidR="002C3928" w:rsidRDefault="002C3928" w:rsidP="00F66482">
      <w:r>
        <w:separator/>
      </w:r>
    </w:p>
  </w:footnote>
  <w:footnote w:type="continuationSeparator" w:id="0">
    <w:p w14:paraId="185365A7" w14:textId="77777777" w:rsidR="002C3928" w:rsidRDefault="002C3928" w:rsidP="00F664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2AF452" w14:textId="77777777" w:rsidR="002C3928" w:rsidRDefault="002C3928" w:rsidP="0065387B">
    <w:pPr>
      <w:autoSpaceDE w:val="0"/>
      <w:autoSpaceDN w:val="0"/>
      <w:adjustRightInd w:val="0"/>
      <w:jc w:val="center"/>
      <w:rPr>
        <w:rFonts w:cs="Arial"/>
        <w:bCs/>
        <w:sz w:val="20"/>
        <w:szCs w:val="20"/>
      </w:rPr>
    </w:pPr>
    <w:r w:rsidRPr="0065387B">
      <w:rPr>
        <w:rFonts w:cs="Arial"/>
        <w:bCs/>
        <w:sz w:val="20"/>
        <w:szCs w:val="20"/>
      </w:rPr>
      <w:t xml:space="preserve">Pravidla pro žadatele a příjemce dotace z dotačního programu </w:t>
    </w:r>
  </w:p>
  <w:p w14:paraId="3FEBC06F" w14:textId="140F9961" w:rsidR="002C3928" w:rsidRPr="00931DD4" w:rsidRDefault="002C3928" w:rsidP="0065387B">
    <w:pPr>
      <w:autoSpaceDE w:val="0"/>
      <w:autoSpaceDN w:val="0"/>
      <w:adjustRightInd w:val="0"/>
      <w:jc w:val="center"/>
      <w:rPr>
        <w:rFonts w:cs="Arial"/>
        <w:bCs/>
        <w:sz w:val="20"/>
        <w:szCs w:val="20"/>
      </w:rPr>
    </w:pPr>
    <w:r w:rsidRPr="00931DD4">
      <w:rPr>
        <w:rFonts w:cs="Arial"/>
        <w:bCs/>
        <w:sz w:val="20"/>
        <w:szCs w:val="20"/>
      </w:rPr>
      <w:t>„</w:t>
    </w:r>
    <w:r w:rsidR="00931DD4" w:rsidRPr="00931DD4">
      <w:rPr>
        <w:rFonts w:eastAsia="Calibri" w:cs="Arial"/>
        <w:color w:val="000000"/>
        <w:sz w:val="20"/>
        <w:szCs w:val="20"/>
      </w:rPr>
      <w:t xml:space="preserve">Podpora obcí Plzeňského kraje při zajišťování </w:t>
    </w:r>
    <w:r w:rsidR="002C311B" w:rsidRPr="002C311B">
      <w:rPr>
        <w:rFonts w:eastAsia="Calibri" w:cs="Arial"/>
        <w:color w:val="000000"/>
        <w:sz w:val="20"/>
        <w:szCs w:val="20"/>
      </w:rPr>
      <w:t>bezpečnosti</w:t>
    </w:r>
    <w:r w:rsidRPr="00931DD4">
      <w:rPr>
        <w:rFonts w:cs="Arial"/>
        <w:bCs/>
        <w:sz w:val="20"/>
        <w:szCs w:val="20"/>
      </w:rPr>
      <w:t>“</w:t>
    </w:r>
  </w:p>
  <w:p w14:paraId="52424993" w14:textId="77777777" w:rsidR="002C3928" w:rsidRPr="0065387B" w:rsidRDefault="002C3928" w:rsidP="0065387B">
    <w:pPr>
      <w:autoSpaceDE w:val="0"/>
      <w:autoSpaceDN w:val="0"/>
      <w:adjustRightInd w:val="0"/>
      <w:jc w:val="center"/>
      <w:rPr>
        <w:rFonts w:cs="Arial"/>
        <w:bCs/>
        <w:sz w:val="20"/>
        <w:szCs w:val="20"/>
      </w:rPr>
    </w:pPr>
  </w:p>
  <w:p w14:paraId="540D71C8" w14:textId="77777777" w:rsidR="002C3928" w:rsidRDefault="002C392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8163FF" w14:textId="77777777" w:rsidR="002C3928" w:rsidRDefault="007E662F" w:rsidP="00F66482">
    <w:pPr>
      <w:pStyle w:val="Zhlav"/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20C1122A" wp14:editId="29E29F37">
              <wp:simplePos x="0" y="0"/>
              <wp:positionH relativeFrom="column">
                <wp:posOffset>873125</wp:posOffset>
              </wp:positionH>
              <wp:positionV relativeFrom="paragraph">
                <wp:posOffset>724534</wp:posOffset>
              </wp:positionV>
              <wp:extent cx="5429250" cy="0"/>
              <wp:effectExtent l="0" t="0" r="19050" b="1905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2925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A8C3D3" id="Line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8.75pt,57.05pt" to="496.25pt,5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602BF2B" wp14:editId="626CCBAE">
              <wp:simplePos x="0" y="0"/>
              <wp:positionH relativeFrom="column">
                <wp:posOffset>845820</wp:posOffset>
              </wp:positionH>
              <wp:positionV relativeFrom="paragraph">
                <wp:posOffset>11430</wp:posOffset>
              </wp:positionV>
              <wp:extent cx="5539740" cy="760095"/>
              <wp:effectExtent l="0" t="0" r="0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9740" cy="760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295D80" w14:textId="77777777" w:rsidR="002C3928" w:rsidRPr="00F66482" w:rsidRDefault="002C3928" w:rsidP="00F66482">
                          <w:pPr>
                            <w:rPr>
                              <w:sz w:val="40"/>
                              <w:szCs w:val="40"/>
                            </w:rPr>
                          </w:pPr>
                          <w:r w:rsidRPr="00F66482">
                            <w:rPr>
                              <w:sz w:val="40"/>
                              <w:szCs w:val="40"/>
                            </w:rPr>
                            <w:t>PLZEŇSKÝ KRAJ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02BF2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6.6pt;margin-top:.9pt;width:436.2pt;height:5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yBstAIAALk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" filled="f" stroked="f">
              <v:textbox>
                <w:txbxContent>
                  <w:p w14:paraId="2C295D80" w14:textId="77777777" w:rsidR="002C3928" w:rsidRPr="00F66482" w:rsidRDefault="002C3928" w:rsidP="00F66482">
                    <w:pPr>
                      <w:rPr>
                        <w:sz w:val="40"/>
                        <w:szCs w:val="40"/>
                      </w:rPr>
                    </w:pPr>
                    <w:r w:rsidRPr="00F66482">
                      <w:rPr>
                        <w:sz w:val="40"/>
                        <w:szCs w:val="40"/>
                      </w:rPr>
                      <w:t>PLZEŇSKÝ KRAJ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02CEC42E" wp14:editId="5148D6C0">
          <wp:extent cx="762000" cy="91440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E5FC16" w14:textId="77777777" w:rsidR="002C3928" w:rsidRDefault="002C3928" w:rsidP="00F6648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35FCA"/>
    <w:multiLevelType w:val="hybridMultilevel"/>
    <w:tmpl w:val="1C2AEEF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1" w15:restartNumberingAfterBreak="0">
    <w:nsid w:val="0749249F"/>
    <w:multiLevelType w:val="hybridMultilevel"/>
    <w:tmpl w:val="43A0D8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A2686"/>
    <w:multiLevelType w:val="hybridMultilevel"/>
    <w:tmpl w:val="4C04BC2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854F51"/>
    <w:multiLevelType w:val="hybridMultilevel"/>
    <w:tmpl w:val="42460C02"/>
    <w:lvl w:ilvl="0" w:tplc="03148A9E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16450"/>
    <w:multiLevelType w:val="multilevel"/>
    <w:tmpl w:val="DF5203B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8936CAE"/>
    <w:multiLevelType w:val="hybridMultilevel"/>
    <w:tmpl w:val="0852B04E"/>
    <w:lvl w:ilvl="0" w:tplc="CFF2FE4A">
      <w:start w:val="3"/>
      <w:numFmt w:val="bullet"/>
      <w:lvlText w:val="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A559B"/>
    <w:multiLevelType w:val="hybridMultilevel"/>
    <w:tmpl w:val="EB3881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A820EE"/>
    <w:multiLevelType w:val="hybridMultilevel"/>
    <w:tmpl w:val="17742E3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4755E58"/>
    <w:multiLevelType w:val="hybridMultilevel"/>
    <w:tmpl w:val="966C31E8"/>
    <w:lvl w:ilvl="0" w:tplc="89B802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5168CB"/>
    <w:multiLevelType w:val="hybridMultilevel"/>
    <w:tmpl w:val="D30C175A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10" w15:restartNumberingAfterBreak="0">
    <w:nsid w:val="2B273CBE"/>
    <w:multiLevelType w:val="hybridMultilevel"/>
    <w:tmpl w:val="206086B2"/>
    <w:lvl w:ilvl="0" w:tplc="3A7E7E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5D1F99"/>
    <w:multiLevelType w:val="hybridMultilevel"/>
    <w:tmpl w:val="EDBCD6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D9009B"/>
    <w:multiLevelType w:val="hybridMultilevel"/>
    <w:tmpl w:val="FF761A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E07E55"/>
    <w:multiLevelType w:val="hybridMultilevel"/>
    <w:tmpl w:val="CD22064A"/>
    <w:lvl w:ilvl="0" w:tplc="3A7E7E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E53DC6"/>
    <w:multiLevelType w:val="hybridMultilevel"/>
    <w:tmpl w:val="B4DA9EB0"/>
    <w:lvl w:ilvl="0" w:tplc="BBC86AD4">
      <w:numFmt w:val="bullet"/>
      <w:lvlText w:val="-"/>
      <w:lvlJc w:val="left"/>
      <w:pPr>
        <w:ind w:left="1004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3700296F"/>
    <w:multiLevelType w:val="hybridMultilevel"/>
    <w:tmpl w:val="7504BB0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6F2B17"/>
    <w:multiLevelType w:val="hybridMultilevel"/>
    <w:tmpl w:val="956CDCA4"/>
    <w:lvl w:ilvl="0" w:tplc="B9428D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6C5475"/>
    <w:multiLevelType w:val="hybridMultilevel"/>
    <w:tmpl w:val="956CDCA4"/>
    <w:lvl w:ilvl="0" w:tplc="B9428D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4437FB"/>
    <w:multiLevelType w:val="hybridMultilevel"/>
    <w:tmpl w:val="698C895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F6AB8"/>
    <w:multiLevelType w:val="hybridMultilevel"/>
    <w:tmpl w:val="D86AD86C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47425E6"/>
    <w:multiLevelType w:val="hybridMultilevel"/>
    <w:tmpl w:val="698C895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0E1E40"/>
    <w:multiLevelType w:val="hybridMultilevel"/>
    <w:tmpl w:val="F92A57DE"/>
    <w:lvl w:ilvl="0" w:tplc="3812903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color w:val="auto"/>
      </w:rPr>
    </w:lvl>
    <w:lvl w:ilvl="1" w:tplc="5E3695F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CBE2F25"/>
    <w:multiLevelType w:val="hybridMultilevel"/>
    <w:tmpl w:val="B2D41CA4"/>
    <w:lvl w:ilvl="0" w:tplc="03148A9E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0422D9"/>
    <w:multiLevelType w:val="hybridMultilevel"/>
    <w:tmpl w:val="097C3E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FF224F"/>
    <w:multiLevelType w:val="hybridMultilevel"/>
    <w:tmpl w:val="DA768BB2"/>
    <w:lvl w:ilvl="0" w:tplc="03148A9E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32437F"/>
    <w:multiLevelType w:val="hybridMultilevel"/>
    <w:tmpl w:val="1DA2587C"/>
    <w:lvl w:ilvl="0" w:tplc="03148A9E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CA2D30"/>
    <w:multiLevelType w:val="hybridMultilevel"/>
    <w:tmpl w:val="846468EE"/>
    <w:lvl w:ilvl="0" w:tplc="23FCF0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25051D"/>
    <w:multiLevelType w:val="hybridMultilevel"/>
    <w:tmpl w:val="D30C175A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28" w15:restartNumberingAfterBreak="0">
    <w:nsid w:val="728C2E35"/>
    <w:multiLevelType w:val="hybridMultilevel"/>
    <w:tmpl w:val="5F4C74B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8366F2F"/>
    <w:multiLevelType w:val="hybridMultilevel"/>
    <w:tmpl w:val="C304F86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CA216F6"/>
    <w:multiLevelType w:val="hybridMultilevel"/>
    <w:tmpl w:val="D30C175A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num w:numId="1">
    <w:abstractNumId w:val="30"/>
  </w:num>
  <w:num w:numId="2">
    <w:abstractNumId w:val="21"/>
  </w:num>
  <w:num w:numId="3">
    <w:abstractNumId w:val="4"/>
  </w:num>
  <w:num w:numId="4">
    <w:abstractNumId w:val="27"/>
  </w:num>
  <w:num w:numId="5">
    <w:abstractNumId w:val="9"/>
  </w:num>
  <w:num w:numId="6">
    <w:abstractNumId w:val="0"/>
  </w:num>
  <w:num w:numId="7">
    <w:abstractNumId w:val="15"/>
  </w:num>
  <w:num w:numId="8">
    <w:abstractNumId w:val="18"/>
  </w:num>
  <w:num w:numId="9">
    <w:abstractNumId w:val="17"/>
  </w:num>
  <w:num w:numId="10">
    <w:abstractNumId w:val="28"/>
  </w:num>
  <w:num w:numId="11">
    <w:abstractNumId w:val="23"/>
  </w:num>
  <w:num w:numId="12">
    <w:abstractNumId w:val="12"/>
  </w:num>
  <w:num w:numId="13">
    <w:abstractNumId w:val="1"/>
  </w:num>
  <w:num w:numId="14">
    <w:abstractNumId w:val="5"/>
  </w:num>
  <w:num w:numId="15">
    <w:abstractNumId w:val="25"/>
  </w:num>
  <w:num w:numId="16">
    <w:abstractNumId w:val="6"/>
  </w:num>
  <w:num w:numId="17">
    <w:abstractNumId w:val="11"/>
  </w:num>
  <w:num w:numId="18">
    <w:abstractNumId w:val="13"/>
  </w:num>
  <w:num w:numId="19">
    <w:abstractNumId w:val="10"/>
  </w:num>
  <w:num w:numId="20">
    <w:abstractNumId w:val="29"/>
  </w:num>
  <w:num w:numId="21">
    <w:abstractNumId w:val="8"/>
  </w:num>
  <w:num w:numId="22">
    <w:abstractNumId w:val="14"/>
  </w:num>
  <w:num w:numId="23">
    <w:abstractNumId w:val="26"/>
  </w:num>
  <w:num w:numId="24">
    <w:abstractNumId w:val="22"/>
  </w:num>
  <w:num w:numId="25">
    <w:abstractNumId w:val="3"/>
  </w:num>
  <w:num w:numId="26">
    <w:abstractNumId w:val="24"/>
  </w:num>
  <w:num w:numId="27">
    <w:abstractNumId w:val="2"/>
  </w:num>
  <w:num w:numId="28">
    <w:abstractNumId w:val="16"/>
  </w:num>
  <w:num w:numId="29">
    <w:abstractNumId w:val="7"/>
  </w:num>
  <w:num w:numId="30">
    <w:abstractNumId w:val="19"/>
  </w:num>
  <w:num w:numId="31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12641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D3C"/>
    <w:rsid w:val="0000066F"/>
    <w:rsid w:val="00000E7B"/>
    <w:rsid w:val="000059BF"/>
    <w:rsid w:val="00013194"/>
    <w:rsid w:val="00013B58"/>
    <w:rsid w:val="00015E8C"/>
    <w:rsid w:val="0001634B"/>
    <w:rsid w:val="0001717B"/>
    <w:rsid w:val="000172FF"/>
    <w:rsid w:val="000203F9"/>
    <w:rsid w:val="00024603"/>
    <w:rsid w:val="000273FF"/>
    <w:rsid w:val="00027D2B"/>
    <w:rsid w:val="00031C34"/>
    <w:rsid w:val="00040D97"/>
    <w:rsid w:val="0004564A"/>
    <w:rsid w:val="00045F4F"/>
    <w:rsid w:val="0005034A"/>
    <w:rsid w:val="000534D9"/>
    <w:rsid w:val="0005476E"/>
    <w:rsid w:val="00054843"/>
    <w:rsid w:val="00056E0B"/>
    <w:rsid w:val="0005766F"/>
    <w:rsid w:val="00057DB2"/>
    <w:rsid w:val="00060C94"/>
    <w:rsid w:val="0006377C"/>
    <w:rsid w:val="000656D0"/>
    <w:rsid w:val="0006605D"/>
    <w:rsid w:val="00066D3C"/>
    <w:rsid w:val="00067D28"/>
    <w:rsid w:val="00072009"/>
    <w:rsid w:val="000742B8"/>
    <w:rsid w:val="00074EB9"/>
    <w:rsid w:val="00075DAF"/>
    <w:rsid w:val="0007637C"/>
    <w:rsid w:val="00077CEA"/>
    <w:rsid w:val="0008153B"/>
    <w:rsid w:val="00082290"/>
    <w:rsid w:val="00084DEE"/>
    <w:rsid w:val="00087045"/>
    <w:rsid w:val="000A2C14"/>
    <w:rsid w:val="000A2FDB"/>
    <w:rsid w:val="000A4516"/>
    <w:rsid w:val="000A7CF4"/>
    <w:rsid w:val="000A7E92"/>
    <w:rsid w:val="000B0532"/>
    <w:rsid w:val="000B1B79"/>
    <w:rsid w:val="000B2E93"/>
    <w:rsid w:val="000B4A03"/>
    <w:rsid w:val="000B634F"/>
    <w:rsid w:val="000C48C8"/>
    <w:rsid w:val="000C5EC3"/>
    <w:rsid w:val="000C77C7"/>
    <w:rsid w:val="000D0041"/>
    <w:rsid w:val="000D37B3"/>
    <w:rsid w:val="000D3DF8"/>
    <w:rsid w:val="000D426C"/>
    <w:rsid w:val="000D4BAF"/>
    <w:rsid w:val="000D604E"/>
    <w:rsid w:val="000D633F"/>
    <w:rsid w:val="000E177C"/>
    <w:rsid w:val="000E2327"/>
    <w:rsid w:val="000E7203"/>
    <w:rsid w:val="000F39B7"/>
    <w:rsid w:val="00100198"/>
    <w:rsid w:val="00112F0A"/>
    <w:rsid w:val="001162D5"/>
    <w:rsid w:val="00123FDB"/>
    <w:rsid w:val="00126387"/>
    <w:rsid w:val="001340BA"/>
    <w:rsid w:val="0013668B"/>
    <w:rsid w:val="00144089"/>
    <w:rsid w:val="00144896"/>
    <w:rsid w:val="00147A3D"/>
    <w:rsid w:val="00147E2B"/>
    <w:rsid w:val="00152A17"/>
    <w:rsid w:val="00152E60"/>
    <w:rsid w:val="0015535D"/>
    <w:rsid w:val="00157FC6"/>
    <w:rsid w:val="001613DF"/>
    <w:rsid w:val="001631C3"/>
    <w:rsid w:val="001649EA"/>
    <w:rsid w:val="00167BAE"/>
    <w:rsid w:val="0017238F"/>
    <w:rsid w:val="0017312D"/>
    <w:rsid w:val="00175052"/>
    <w:rsid w:val="001758FE"/>
    <w:rsid w:val="00177D76"/>
    <w:rsid w:val="00181B6E"/>
    <w:rsid w:val="0018518B"/>
    <w:rsid w:val="00185532"/>
    <w:rsid w:val="00185C15"/>
    <w:rsid w:val="00192C09"/>
    <w:rsid w:val="001955C1"/>
    <w:rsid w:val="001972CD"/>
    <w:rsid w:val="001A2332"/>
    <w:rsid w:val="001A2D27"/>
    <w:rsid w:val="001A44BB"/>
    <w:rsid w:val="001A49C5"/>
    <w:rsid w:val="001C053F"/>
    <w:rsid w:val="001C19FA"/>
    <w:rsid w:val="001C25CC"/>
    <w:rsid w:val="001C365C"/>
    <w:rsid w:val="001D0868"/>
    <w:rsid w:val="001D2421"/>
    <w:rsid w:val="001D37A5"/>
    <w:rsid w:val="001D4CF4"/>
    <w:rsid w:val="001D52EF"/>
    <w:rsid w:val="001D5E8B"/>
    <w:rsid w:val="001D7629"/>
    <w:rsid w:val="001E1C77"/>
    <w:rsid w:val="001E4703"/>
    <w:rsid w:val="001E54AB"/>
    <w:rsid w:val="001E5AB1"/>
    <w:rsid w:val="001F57CC"/>
    <w:rsid w:val="001F6EBD"/>
    <w:rsid w:val="001F6F45"/>
    <w:rsid w:val="00200F20"/>
    <w:rsid w:val="0020397B"/>
    <w:rsid w:val="002043D6"/>
    <w:rsid w:val="00204918"/>
    <w:rsid w:val="00210097"/>
    <w:rsid w:val="0021322C"/>
    <w:rsid w:val="0021640E"/>
    <w:rsid w:val="0022222E"/>
    <w:rsid w:val="00224105"/>
    <w:rsid w:val="00227417"/>
    <w:rsid w:val="0023054D"/>
    <w:rsid w:val="00230F60"/>
    <w:rsid w:val="00231651"/>
    <w:rsid w:val="00233F95"/>
    <w:rsid w:val="00234F60"/>
    <w:rsid w:val="00235208"/>
    <w:rsid w:val="0024291A"/>
    <w:rsid w:val="002429DF"/>
    <w:rsid w:val="00243344"/>
    <w:rsid w:val="00245238"/>
    <w:rsid w:val="00245C33"/>
    <w:rsid w:val="00252EEB"/>
    <w:rsid w:val="00255E12"/>
    <w:rsid w:val="002577DB"/>
    <w:rsid w:val="00262C38"/>
    <w:rsid w:val="00264831"/>
    <w:rsid w:val="00264FEB"/>
    <w:rsid w:val="00265E58"/>
    <w:rsid w:val="0027543F"/>
    <w:rsid w:val="002771DE"/>
    <w:rsid w:val="00280D1C"/>
    <w:rsid w:val="0029109C"/>
    <w:rsid w:val="00291794"/>
    <w:rsid w:val="00294CCB"/>
    <w:rsid w:val="00297089"/>
    <w:rsid w:val="002A0A15"/>
    <w:rsid w:val="002A2C3B"/>
    <w:rsid w:val="002A421E"/>
    <w:rsid w:val="002A4754"/>
    <w:rsid w:val="002A797D"/>
    <w:rsid w:val="002A7F00"/>
    <w:rsid w:val="002B2966"/>
    <w:rsid w:val="002B33E2"/>
    <w:rsid w:val="002B380E"/>
    <w:rsid w:val="002B4CFB"/>
    <w:rsid w:val="002B7D2F"/>
    <w:rsid w:val="002C1403"/>
    <w:rsid w:val="002C311B"/>
    <w:rsid w:val="002C3928"/>
    <w:rsid w:val="002C3FED"/>
    <w:rsid w:val="002C53FD"/>
    <w:rsid w:val="002C563C"/>
    <w:rsid w:val="002C7E1E"/>
    <w:rsid w:val="002D7407"/>
    <w:rsid w:val="002E26F3"/>
    <w:rsid w:val="002E4432"/>
    <w:rsid w:val="002E5422"/>
    <w:rsid w:val="002E67DF"/>
    <w:rsid w:val="002F0B7B"/>
    <w:rsid w:val="002F222D"/>
    <w:rsid w:val="002F3EFE"/>
    <w:rsid w:val="00301EB9"/>
    <w:rsid w:val="00302418"/>
    <w:rsid w:val="003042E7"/>
    <w:rsid w:val="0030518B"/>
    <w:rsid w:val="003058F9"/>
    <w:rsid w:val="00313D54"/>
    <w:rsid w:val="00316566"/>
    <w:rsid w:val="0032139C"/>
    <w:rsid w:val="00323F39"/>
    <w:rsid w:val="00331BFD"/>
    <w:rsid w:val="0033350C"/>
    <w:rsid w:val="00333AA4"/>
    <w:rsid w:val="00333AF2"/>
    <w:rsid w:val="0034139F"/>
    <w:rsid w:val="00341F07"/>
    <w:rsid w:val="00342B9B"/>
    <w:rsid w:val="00344873"/>
    <w:rsid w:val="00347EF7"/>
    <w:rsid w:val="003538B1"/>
    <w:rsid w:val="00354038"/>
    <w:rsid w:val="00354AE0"/>
    <w:rsid w:val="00354E8F"/>
    <w:rsid w:val="003579EF"/>
    <w:rsid w:val="00357CCE"/>
    <w:rsid w:val="00361098"/>
    <w:rsid w:val="00367056"/>
    <w:rsid w:val="0036760D"/>
    <w:rsid w:val="00367F88"/>
    <w:rsid w:val="0037020C"/>
    <w:rsid w:val="003818B7"/>
    <w:rsid w:val="003828BD"/>
    <w:rsid w:val="00385BF9"/>
    <w:rsid w:val="003867F7"/>
    <w:rsid w:val="00387954"/>
    <w:rsid w:val="0039048F"/>
    <w:rsid w:val="003906B6"/>
    <w:rsid w:val="003917EC"/>
    <w:rsid w:val="0039187F"/>
    <w:rsid w:val="003929B3"/>
    <w:rsid w:val="003A24DB"/>
    <w:rsid w:val="003A2D15"/>
    <w:rsid w:val="003A4765"/>
    <w:rsid w:val="003B3180"/>
    <w:rsid w:val="003B4B24"/>
    <w:rsid w:val="003C3C4F"/>
    <w:rsid w:val="003C4634"/>
    <w:rsid w:val="003D5688"/>
    <w:rsid w:val="003E144E"/>
    <w:rsid w:val="003E3308"/>
    <w:rsid w:val="003E3D4E"/>
    <w:rsid w:val="003E51EA"/>
    <w:rsid w:val="003F0342"/>
    <w:rsid w:val="003F3E2C"/>
    <w:rsid w:val="003F62F8"/>
    <w:rsid w:val="003F65CF"/>
    <w:rsid w:val="003F71E3"/>
    <w:rsid w:val="003F7F50"/>
    <w:rsid w:val="0040013A"/>
    <w:rsid w:val="004010D6"/>
    <w:rsid w:val="0040622E"/>
    <w:rsid w:val="00406CD7"/>
    <w:rsid w:val="00410722"/>
    <w:rsid w:val="00411B28"/>
    <w:rsid w:val="00413881"/>
    <w:rsid w:val="004143DD"/>
    <w:rsid w:val="00415F12"/>
    <w:rsid w:val="00417D8A"/>
    <w:rsid w:val="004212ED"/>
    <w:rsid w:val="004217B9"/>
    <w:rsid w:val="00422C21"/>
    <w:rsid w:val="00422E73"/>
    <w:rsid w:val="0042724D"/>
    <w:rsid w:val="00430245"/>
    <w:rsid w:val="00431271"/>
    <w:rsid w:val="00431686"/>
    <w:rsid w:val="00434CF1"/>
    <w:rsid w:val="004419B1"/>
    <w:rsid w:val="004419F2"/>
    <w:rsid w:val="00442CFA"/>
    <w:rsid w:val="00444105"/>
    <w:rsid w:val="00445078"/>
    <w:rsid w:val="00445580"/>
    <w:rsid w:val="004477C9"/>
    <w:rsid w:val="004512B2"/>
    <w:rsid w:val="0045675F"/>
    <w:rsid w:val="004568BD"/>
    <w:rsid w:val="004612DA"/>
    <w:rsid w:val="0046625A"/>
    <w:rsid w:val="004679FF"/>
    <w:rsid w:val="004704F1"/>
    <w:rsid w:val="00470BCE"/>
    <w:rsid w:val="00472B4E"/>
    <w:rsid w:val="00477C29"/>
    <w:rsid w:val="00480E9F"/>
    <w:rsid w:val="00483F7C"/>
    <w:rsid w:val="004872B4"/>
    <w:rsid w:val="00490C82"/>
    <w:rsid w:val="0049147D"/>
    <w:rsid w:val="004918E4"/>
    <w:rsid w:val="0049262E"/>
    <w:rsid w:val="00494084"/>
    <w:rsid w:val="00495232"/>
    <w:rsid w:val="004953FC"/>
    <w:rsid w:val="00497ED9"/>
    <w:rsid w:val="004A1D60"/>
    <w:rsid w:val="004A5D91"/>
    <w:rsid w:val="004A6C9E"/>
    <w:rsid w:val="004B0A3E"/>
    <w:rsid w:val="004B4F39"/>
    <w:rsid w:val="004B5A63"/>
    <w:rsid w:val="004B5DF7"/>
    <w:rsid w:val="004C13C8"/>
    <w:rsid w:val="004C5799"/>
    <w:rsid w:val="004C631F"/>
    <w:rsid w:val="004D3B3F"/>
    <w:rsid w:val="004D43BE"/>
    <w:rsid w:val="004D4603"/>
    <w:rsid w:val="004D5BF4"/>
    <w:rsid w:val="004D5D68"/>
    <w:rsid w:val="004E03DE"/>
    <w:rsid w:val="004E1EC0"/>
    <w:rsid w:val="004E48E2"/>
    <w:rsid w:val="004E5521"/>
    <w:rsid w:val="004F0483"/>
    <w:rsid w:val="004F12F2"/>
    <w:rsid w:val="00501F3E"/>
    <w:rsid w:val="00504AA8"/>
    <w:rsid w:val="0050791C"/>
    <w:rsid w:val="005103CF"/>
    <w:rsid w:val="005175E8"/>
    <w:rsid w:val="00517DB3"/>
    <w:rsid w:val="005245B8"/>
    <w:rsid w:val="005259F7"/>
    <w:rsid w:val="005271BA"/>
    <w:rsid w:val="005345AA"/>
    <w:rsid w:val="0053580A"/>
    <w:rsid w:val="00541C60"/>
    <w:rsid w:val="00542834"/>
    <w:rsid w:val="00546B6F"/>
    <w:rsid w:val="00553F17"/>
    <w:rsid w:val="005546B2"/>
    <w:rsid w:val="00554FE2"/>
    <w:rsid w:val="00555682"/>
    <w:rsid w:val="005644D4"/>
    <w:rsid w:val="0056677D"/>
    <w:rsid w:val="0056784F"/>
    <w:rsid w:val="00573792"/>
    <w:rsid w:val="00575826"/>
    <w:rsid w:val="00575E0C"/>
    <w:rsid w:val="00576C85"/>
    <w:rsid w:val="00576E26"/>
    <w:rsid w:val="0058273A"/>
    <w:rsid w:val="0058369D"/>
    <w:rsid w:val="0058456B"/>
    <w:rsid w:val="00585FED"/>
    <w:rsid w:val="00586290"/>
    <w:rsid w:val="005878C7"/>
    <w:rsid w:val="00593A5E"/>
    <w:rsid w:val="00594A67"/>
    <w:rsid w:val="00595EB4"/>
    <w:rsid w:val="005961DA"/>
    <w:rsid w:val="005A0E2F"/>
    <w:rsid w:val="005A1062"/>
    <w:rsid w:val="005A1945"/>
    <w:rsid w:val="005A1E93"/>
    <w:rsid w:val="005A37A2"/>
    <w:rsid w:val="005A45A8"/>
    <w:rsid w:val="005A4A41"/>
    <w:rsid w:val="005A4B6D"/>
    <w:rsid w:val="005B037D"/>
    <w:rsid w:val="005B53F7"/>
    <w:rsid w:val="005B5C32"/>
    <w:rsid w:val="005B7DE7"/>
    <w:rsid w:val="005C265C"/>
    <w:rsid w:val="005C3CD8"/>
    <w:rsid w:val="005C4F19"/>
    <w:rsid w:val="005C6023"/>
    <w:rsid w:val="005D0B95"/>
    <w:rsid w:val="005D3EED"/>
    <w:rsid w:val="005D480C"/>
    <w:rsid w:val="005E3514"/>
    <w:rsid w:val="005E44FA"/>
    <w:rsid w:val="005E494A"/>
    <w:rsid w:val="005E772D"/>
    <w:rsid w:val="005F2C29"/>
    <w:rsid w:val="005F3B14"/>
    <w:rsid w:val="005F3F89"/>
    <w:rsid w:val="006001E2"/>
    <w:rsid w:val="006023AD"/>
    <w:rsid w:val="006100F5"/>
    <w:rsid w:val="00610C51"/>
    <w:rsid w:val="006118A3"/>
    <w:rsid w:val="006118F3"/>
    <w:rsid w:val="006171C7"/>
    <w:rsid w:val="00620978"/>
    <w:rsid w:val="00621A94"/>
    <w:rsid w:val="006240C1"/>
    <w:rsid w:val="0062422F"/>
    <w:rsid w:val="0063004E"/>
    <w:rsid w:val="00630E06"/>
    <w:rsid w:val="00631644"/>
    <w:rsid w:val="006331D5"/>
    <w:rsid w:val="006333B8"/>
    <w:rsid w:val="00633D99"/>
    <w:rsid w:val="00640D04"/>
    <w:rsid w:val="00642229"/>
    <w:rsid w:val="00647D21"/>
    <w:rsid w:val="006509FE"/>
    <w:rsid w:val="00650ACD"/>
    <w:rsid w:val="0065387B"/>
    <w:rsid w:val="0065434B"/>
    <w:rsid w:val="00654F61"/>
    <w:rsid w:val="00657C9B"/>
    <w:rsid w:val="006604B6"/>
    <w:rsid w:val="00660585"/>
    <w:rsid w:val="00662DD9"/>
    <w:rsid w:val="00663496"/>
    <w:rsid w:val="00664175"/>
    <w:rsid w:val="00665094"/>
    <w:rsid w:val="00665C48"/>
    <w:rsid w:val="00673389"/>
    <w:rsid w:val="00675025"/>
    <w:rsid w:val="00683652"/>
    <w:rsid w:val="006854B5"/>
    <w:rsid w:val="00687474"/>
    <w:rsid w:val="0069183C"/>
    <w:rsid w:val="006924CD"/>
    <w:rsid w:val="00694819"/>
    <w:rsid w:val="006960FE"/>
    <w:rsid w:val="00696D1B"/>
    <w:rsid w:val="006A2521"/>
    <w:rsid w:val="006A3A23"/>
    <w:rsid w:val="006A47F7"/>
    <w:rsid w:val="006A6F25"/>
    <w:rsid w:val="006B21B7"/>
    <w:rsid w:val="006B422E"/>
    <w:rsid w:val="006B60F8"/>
    <w:rsid w:val="006C014C"/>
    <w:rsid w:val="006C32AA"/>
    <w:rsid w:val="006C45A1"/>
    <w:rsid w:val="006C5516"/>
    <w:rsid w:val="006D0CE5"/>
    <w:rsid w:val="006D2B5C"/>
    <w:rsid w:val="006E011D"/>
    <w:rsid w:val="006E0885"/>
    <w:rsid w:val="006E283B"/>
    <w:rsid w:val="006E33EE"/>
    <w:rsid w:val="006E61DF"/>
    <w:rsid w:val="006E7516"/>
    <w:rsid w:val="006F089E"/>
    <w:rsid w:val="006F2718"/>
    <w:rsid w:val="006F37F2"/>
    <w:rsid w:val="006F61A9"/>
    <w:rsid w:val="006F678D"/>
    <w:rsid w:val="006F755F"/>
    <w:rsid w:val="006F7D1A"/>
    <w:rsid w:val="007045D9"/>
    <w:rsid w:val="0071032F"/>
    <w:rsid w:val="00712963"/>
    <w:rsid w:val="00712C70"/>
    <w:rsid w:val="00713A77"/>
    <w:rsid w:val="00714F72"/>
    <w:rsid w:val="00715B8A"/>
    <w:rsid w:val="00725C16"/>
    <w:rsid w:val="00726445"/>
    <w:rsid w:val="0073166D"/>
    <w:rsid w:val="00731FE3"/>
    <w:rsid w:val="00732706"/>
    <w:rsid w:val="00734FE6"/>
    <w:rsid w:val="00735B5B"/>
    <w:rsid w:val="0073713E"/>
    <w:rsid w:val="007373DE"/>
    <w:rsid w:val="00752895"/>
    <w:rsid w:val="007543BE"/>
    <w:rsid w:val="00755776"/>
    <w:rsid w:val="00760A66"/>
    <w:rsid w:val="00762195"/>
    <w:rsid w:val="00767EEA"/>
    <w:rsid w:val="00770942"/>
    <w:rsid w:val="00770D65"/>
    <w:rsid w:val="00770ED3"/>
    <w:rsid w:val="00771FFD"/>
    <w:rsid w:val="00775965"/>
    <w:rsid w:val="00776EF2"/>
    <w:rsid w:val="00783498"/>
    <w:rsid w:val="007873CE"/>
    <w:rsid w:val="00794556"/>
    <w:rsid w:val="007958EF"/>
    <w:rsid w:val="00795D18"/>
    <w:rsid w:val="0079690B"/>
    <w:rsid w:val="007A23CF"/>
    <w:rsid w:val="007A2C59"/>
    <w:rsid w:val="007A404B"/>
    <w:rsid w:val="007A4636"/>
    <w:rsid w:val="007A6330"/>
    <w:rsid w:val="007A7B47"/>
    <w:rsid w:val="007B4F95"/>
    <w:rsid w:val="007B51FE"/>
    <w:rsid w:val="007B566F"/>
    <w:rsid w:val="007B647D"/>
    <w:rsid w:val="007B6EE1"/>
    <w:rsid w:val="007C305A"/>
    <w:rsid w:val="007C7FE3"/>
    <w:rsid w:val="007D06A9"/>
    <w:rsid w:val="007D2CB1"/>
    <w:rsid w:val="007D4C5D"/>
    <w:rsid w:val="007D53D5"/>
    <w:rsid w:val="007D5649"/>
    <w:rsid w:val="007D62E2"/>
    <w:rsid w:val="007E1208"/>
    <w:rsid w:val="007E29CC"/>
    <w:rsid w:val="007E3E00"/>
    <w:rsid w:val="007E4252"/>
    <w:rsid w:val="007E45E5"/>
    <w:rsid w:val="007E662F"/>
    <w:rsid w:val="007E6D13"/>
    <w:rsid w:val="007E7E91"/>
    <w:rsid w:val="007F4B8E"/>
    <w:rsid w:val="00801E2F"/>
    <w:rsid w:val="00803F10"/>
    <w:rsid w:val="00804791"/>
    <w:rsid w:val="008051F9"/>
    <w:rsid w:val="008126BF"/>
    <w:rsid w:val="008132A8"/>
    <w:rsid w:val="00814743"/>
    <w:rsid w:val="0082034E"/>
    <w:rsid w:val="00825674"/>
    <w:rsid w:val="00827BB0"/>
    <w:rsid w:val="0083045F"/>
    <w:rsid w:val="00834609"/>
    <w:rsid w:val="00835D71"/>
    <w:rsid w:val="00836A3A"/>
    <w:rsid w:val="00837695"/>
    <w:rsid w:val="008427AA"/>
    <w:rsid w:val="0084509B"/>
    <w:rsid w:val="0085071F"/>
    <w:rsid w:val="00862AF0"/>
    <w:rsid w:val="00863C0A"/>
    <w:rsid w:val="00864ECD"/>
    <w:rsid w:val="0086648A"/>
    <w:rsid w:val="00867E2A"/>
    <w:rsid w:val="00874010"/>
    <w:rsid w:val="00874DD1"/>
    <w:rsid w:val="00882398"/>
    <w:rsid w:val="0088316F"/>
    <w:rsid w:val="008876AF"/>
    <w:rsid w:val="0089306B"/>
    <w:rsid w:val="00897612"/>
    <w:rsid w:val="00897EC5"/>
    <w:rsid w:val="008A0B3A"/>
    <w:rsid w:val="008A3B77"/>
    <w:rsid w:val="008A4239"/>
    <w:rsid w:val="008A4552"/>
    <w:rsid w:val="008A4A8D"/>
    <w:rsid w:val="008A4B87"/>
    <w:rsid w:val="008A72F2"/>
    <w:rsid w:val="008B11EB"/>
    <w:rsid w:val="008B1516"/>
    <w:rsid w:val="008B15C3"/>
    <w:rsid w:val="008B32E2"/>
    <w:rsid w:val="008B4D49"/>
    <w:rsid w:val="008B6A92"/>
    <w:rsid w:val="008C3F0E"/>
    <w:rsid w:val="008C42BB"/>
    <w:rsid w:val="008C444C"/>
    <w:rsid w:val="008D11CB"/>
    <w:rsid w:val="008D5116"/>
    <w:rsid w:val="008D58F0"/>
    <w:rsid w:val="008D65C9"/>
    <w:rsid w:val="008D6E0B"/>
    <w:rsid w:val="008D6E65"/>
    <w:rsid w:val="008E3840"/>
    <w:rsid w:val="008E4B68"/>
    <w:rsid w:val="008E6679"/>
    <w:rsid w:val="008E706D"/>
    <w:rsid w:val="008F3D70"/>
    <w:rsid w:val="008F3E5F"/>
    <w:rsid w:val="008F64B8"/>
    <w:rsid w:val="0090254B"/>
    <w:rsid w:val="00902A76"/>
    <w:rsid w:val="00905097"/>
    <w:rsid w:val="009068AE"/>
    <w:rsid w:val="00906A9E"/>
    <w:rsid w:val="0091113D"/>
    <w:rsid w:val="0091555E"/>
    <w:rsid w:val="009209CA"/>
    <w:rsid w:val="009224E8"/>
    <w:rsid w:val="00922873"/>
    <w:rsid w:val="009244DB"/>
    <w:rsid w:val="009301BB"/>
    <w:rsid w:val="0093025C"/>
    <w:rsid w:val="00931DD4"/>
    <w:rsid w:val="00932FA6"/>
    <w:rsid w:val="00935694"/>
    <w:rsid w:val="00936BDA"/>
    <w:rsid w:val="00940E78"/>
    <w:rsid w:val="00941E1B"/>
    <w:rsid w:val="00944B97"/>
    <w:rsid w:val="00947B05"/>
    <w:rsid w:val="00947E98"/>
    <w:rsid w:val="00955239"/>
    <w:rsid w:val="0096212D"/>
    <w:rsid w:val="00962461"/>
    <w:rsid w:val="00963836"/>
    <w:rsid w:val="00964725"/>
    <w:rsid w:val="00965E5C"/>
    <w:rsid w:val="00970FBA"/>
    <w:rsid w:val="009716E0"/>
    <w:rsid w:val="00972E85"/>
    <w:rsid w:val="0097646A"/>
    <w:rsid w:val="00976F8F"/>
    <w:rsid w:val="009807C1"/>
    <w:rsid w:val="0098499A"/>
    <w:rsid w:val="00986EA1"/>
    <w:rsid w:val="00994C57"/>
    <w:rsid w:val="00997D4D"/>
    <w:rsid w:val="009A2844"/>
    <w:rsid w:val="009A54D8"/>
    <w:rsid w:val="009B17D3"/>
    <w:rsid w:val="009B17D4"/>
    <w:rsid w:val="009B1CB1"/>
    <w:rsid w:val="009B1D4B"/>
    <w:rsid w:val="009B4F04"/>
    <w:rsid w:val="009B790C"/>
    <w:rsid w:val="009C10B0"/>
    <w:rsid w:val="009C69AE"/>
    <w:rsid w:val="009D2580"/>
    <w:rsid w:val="009D796D"/>
    <w:rsid w:val="009E36E9"/>
    <w:rsid w:val="009E5426"/>
    <w:rsid w:val="009E59BA"/>
    <w:rsid w:val="009F637A"/>
    <w:rsid w:val="009F713D"/>
    <w:rsid w:val="00A006D4"/>
    <w:rsid w:val="00A03EC9"/>
    <w:rsid w:val="00A04704"/>
    <w:rsid w:val="00A0582C"/>
    <w:rsid w:val="00A0650A"/>
    <w:rsid w:val="00A104B4"/>
    <w:rsid w:val="00A14ADC"/>
    <w:rsid w:val="00A16E6C"/>
    <w:rsid w:val="00A17FBA"/>
    <w:rsid w:val="00A2644A"/>
    <w:rsid w:val="00A274ED"/>
    <w:rsid w:val="00A277DD"/>
    <w:rsid w:val="00A355F4"/>
    <w:rsid w:val="00A4300F"/>
    <w:rsid w:val="00A43564"/>
    <w:rsid w:val="00A51D27"/>
    <w:rsid w:val="00A55440"/>
    <w:rsid w:val="00A57C67"/>
    <w:rsid w:val="00A62F29"/>
    <w:rsid w:val="00A724DA"/>
    <w:rsid w:val="00A7335A"/>
    <w:rsid w:val="00A754EC"/>
    <w:rsid w:val="00A80D45"/>
    <w:rsid w:val="00A82BAB"/>
    <w:rsid w:val="00A8300C"/>
    <w:rsid w:val="00A8375F"/>
    <w:rsid w:val="00A83D59"/>
    <w:rsid w:val="00A84A60"/>
    <w:rsid w:val="00AA48AF"/>
    <w:rsid w:val="00AA6406"/>
    <w:rsid w:val="00AA679B"/>
    <w:rsid w:val="00AB013F"/>
    <w:rsid w:val="00AB0EC3"/>
    <w:rsid w:val="00AB14D0"/>
    <w:rsid w:val="00AB18EF"/>
    <w:rsid w:val="00AB1D7B"/>
    <w:rsid w:val="00AB1E75"/>
    <w:rsid w:val="00AB3667"/>
    <w:rsid w:val="00AC2530"/>
    <w:rsid w:val="00AC4779"/>
    <w:rsid w:val="00AC6D8E"/>
    <w:rsid w:val="00AC75D1"/>
    <w:rsid w:val="00AD12C9"/>
    <w:rsid w:val="00AD312B"/>
    <w:rsid w:val="00AD5950"/>
    <w:rsid w:val="00AD5DBE"/>
    <w:rsid w:val="00AD5E62"/>
    <w:rsid w:val="00AD7D91"/>
    <w:rsid w:val="00AE6362"/>
    <w:rsid w:val="00AF0401"/>
    <w:rsid w:val="00AF33FA"/>
    <w:rsid w:val="00AF6A15"/>
    <w:rsid w:val="00B0016C"/>
    <w:rsid w:val="00B01146"/>
    <w:rsid w:val="00B01268"/>
    <w:rsid w:val="00B070B0"/>
    <w:rsid w:val="00B104CB"/>
    <w:rsid w:val="00B11273"/>
    <w:rsid w:val="00B12BAA"/>
    <w:rsid w:val="00B14898"/>
    <w:rsid w:val="00B170AA"/>
    <w:rsid w:val="00B232B9"/>
    <w:rsid w:val="00B25428"/>
    <w:rsid w:val="00B25F68"/>
    <w:rsid w:val="00B262ED"/>
    <w:rsid w:val="00B27CBE"/>
    <w:rsid w:val="00B333FF"/>
    <w:rsid w:val="00B355CB"/>
    <w:rsid w:val="00B41AFE"/>
    <w:rsid w:val="00B436CC"/>
    <w:rsid w:val="00B45F60"/>
    <w:rsid w:val="00B478DD"/>
    <w:rsid w:val="00B5124B"/>
    <w:rsid w:val="00B55894"/>
    <w:rsid w:val="00B61EBB"/>
    <w:rsid w:val="00B63897"/>
    <w:rsid w:val="00B64930"/>
    <w:rsid w:val="00B66617"/>
    <w:rsid w:val="00B70C7C"/>
    <w:rsid w:val="00B7269F"/>
    <w:rsid w:val="00B72B55"/>
    <w:rsid w:val="00B802EF"/>
    <w:rsid w:val="00B805BA"/>
    <w:rsid w:val="00B807C8"/>
    <w:rsid w:val="00B814B5"/>
    <w:rsid w:val="00B822AA"/>
    <w:rsid w:val="00B844E2"/>
    <w:rsid w:val="00B84F77"/>
    <w:rsid w:val="00B85DF5"/>
    <w:rsid w:val="00B9009D"/>
    <w:rsid w:val="00B93E62"/>
    <w:rsid w:val="00BA0FF7"/>
    <w:rsid w:val="00BA3184"/>
    <w:rsid w:val="00BA4A20"/>
    <w:rsid w:val="00BA5A93"/>
    <w:rsid w:val="00BA68D6"/>
    <w:rsid w:val="00BB1E34"/>
    <w:rsid w:val="00BB72F6"/>
    <w:rsid w:val="00BC1660"/>
    <w:rsid w:val="00BC3125"/>
    <w:rsid w:val="00BC39AA"/>
    <w:rsid w:val="00BD3B1A"/>
    <w:rsid w:val="00BD408B"/>
    <w:rsid w:val="00BD432B"/>
    <w:rsid w:val="00BD5450"/>
    <w:rsid w:val="00BD679A"/>
    <w:rsid w:val="00BD6FF4"/>
    <w:rsid w:val="00BE0A74"/>
    <w:rsid w:val="00BE0E64"/>
    <w:rsid w:val="00BE1466"/>
    <w:rsid w:val="00BE6338"/>
    <w:rsid w:val="00BE72C1"/>
    <w:rsid w:val="00BF0044"/>
    <w:rsid w:val="00BF0DE2"/>
    <w:rsid w:val="00BF469D"/>
    <w:rsid w:val="00BF470A"/>
    <w:rsid w:val="00BF65C8"/>
    <w:rsid w:val="00BF6822"/>
    <w:rsid w:val="00C03827"/>
    <w:rsid w:val="00C04F27"/>
    <w:rsid w:val="00C04F3D"/>
    <w:rsid w:val="00C05879"/>
    <w:rsid w:val="00C118A2"/>
    <w:rsid w:val="00C139F6"/>
    <w:rsid w:val="00C1728F"/>
    <w:rsid w:val="00C17E05"/>
    <w:rsid w:val="00C17E39"/>
    <w:rsid w:val="00C25BC3"/>
    <w:rsid w:val="00C27322"/>
    <w:rsid w:val="00C27C23"/>
    <w:rsid w:val="00C316C6"/>
    <w:rsid w:val="00C32DEE"/>
    <w:rsid w:val="00C3429E"/>
    <w:rsid w:val="00C44C35"/>
    <w:rsid w:val="00C45EC7"/>
    <w:rsid w:val="00C46521"/>
    <w:rsid w:val="00C465C6"/>
    <w:rsid w:val="00C4738D"/>
    <w:rsid w:val="00C527AA"/>
    <w:rsid w:val="00C53138"/>
    <w:rsid w:val="00C6118F"/>
    <w:rsid w:val="00C64C48"/>
    <w:rsid w:val="00C65053"/>
    <w:rsid w:val="00C6616E"/>
    <w:rsid w:val="00C73CDF"/>
    <w:rsid w:val="00C773FA"/>
    <w:rsid w:val="00C77E6F"/>
    <w:rsid w:val="00C83A92"/>
    <w:rsid w:val="00C84780"/>
    <w:rsid w:val="00C84E9F"/>
    <w:rsid w:val="00C86C1C"/>
    <w:rsid w:val="00C9021B"/>
    <w:rsid w:val="00C93CDD"/>
    <w:rsid w:val="00C94D13"/>
    <w:rsid w:val="00C95D0C"/>
    <w:rsid w:val="00CA02B7"/>
    <w:rsid w:val="00CA055F"/>
    <w:rsid w:val="00CA3721"/>
    <w:rsid w:val="00CA4A53"/>
    <w:rsid w:val="00CA56ED"/>
    <w:rsid w:val="00CB2583"/>
    <w:rsid w:val="00CB3385"/>
    <w:rsid w:val="00CB37FD"/>
    <w:rsid w:val="00CC262E"/>
    <w:rsid w:val="00CC5724"/>
    <w:rsid w:val="00CD088B"/>
    <w:rsid w:val="00CD0C02"/>
    <w:rsid w:val="00CD1C8C"/>
    <w:rsid w:val="00CD2EE0"/>
    <w:rsid w:val="00CD4A9A"/>
    <w:rsid w:val="00CD5E45"/>
    <w:rsid w:val="00CD7225"/>
    <w:rsid w:val="00CD7D08"/>
    <w:rsid w:val="00CE0CE5"/>
    <w:rsid w:val="00CE4D15"/>
    <w:rsid w:val="00CE6D33"/>
    <w:rsid w:val="00D0256F"/>
    <w:rsid w:val="00D04CBD"/>
    <w:rsid w:val="00D05A2D"/>
    <w:rsid w:val="00D0727F"/>
    <w:rsid w:val="00D07BFC"/>
    <w:rsid w:val="00D1067F"/>
    <w:rsid w:val="00D15475"/>
    <w:rsid w:val="00D1640D"/>
    <w:rsid w:val="00D205F0"/>
    <w:rsid w:val="00D228C6"/>
    <w:rsid w:val="00D23895"/>
    <w:rsid w:val="00D265B5"/>
    <w:rsid w:val="00D267D6"/>
    <w:rsid w:val="00D31299"/>
    <w:rsid w:val="00D322A5"/>
    <w:rsid w:val="00D335A0"/>
    <w:rsid w:val="00D336B2"/>
    <w:rsid w:val="00D4132C"/>
    <w:rsid w:val="00D45041"/>
    <w:rsid w:val="00D46031"/>
    <w:rsid w:val="00D461C8"/>
    <w:rsid w:val="00D50119"/>
    <w:rsid w:val="00D53F6E"/>
    <w:rsid w:val="00D54972"/>
    <w:rsid w:val="00D54D32"/>
    <w:rsid w:val="00D552D7"/>
    <w:rsid w:val="00D56AA8"/>
    <w:rsid w:val="00D61F76"/>
    <w:rsid w:val="00D63DA5"/>
    <w:rsid w:val="00D67C53"/>
    <w:rsid w:val="00D70186"/>
    <w:rsid w:val="00D703E0"/>
    <w:rsid w:val="00D719F5"/>
    <w:rsid w:val="00D7267E"/>
    <w:rsid w:val="00D767AC"/>
    <w:rsid w:val="00D817C1"/>
    <w:rsid w:val="00D86CBC"/>
    <w:rsid w:val="00D90BA1"/>
    <w:rsid w:val="00D91A2D"/>
    <w:rsid w:val="00D956E9"/>
    <w:rsid w:val="00D973F4"/>
    <w:rsid w:val="00DA01E2"/>
    <w:rsid w:val="00DA1EF2"/>
    <w:rsid w:val="00DA2ECF"/>
    <w:rsid w:val="00DA3381"/>
    <w:rsid w:val="00DB3498"/>
    <w:rsid w:val="00DB7ECB"/>
    <w:rsid w:val="00DC13F6"/>
    <w:rsid w:val="00DC2105"/>
    <w:rsid w:val="00DC2EB8"/>
    <w:rsid w:val="00DC52C2"/>
    <w:rsid w:val="00DC60E0"/>
    <w:rsid w:val="00DD01BD"/>
    <w:rsid w:val="00DD464F"/>
    <w:rsid w:val="00DD5119"/>
    <w:rsid w:val="00DD5827"/>
    <w:rsid w:val="00DD5AD2"/>
    <w:rsid w:val="00DD74B7"/>
    <w:rsid w:val="00DE04AE"/>
    <w:rsid w:val="00DE0E51"/>
    <w:rsid w:val="00DE22CD"/>
    <w:rsid w:val="00DE729A"/>
    <w:rsid w:val="00DF0595"/>
    <w:rsid w:val="00DF1B75"/>
    <w:rsid w:val="00DF6AE4"/>
    <w:rsid w:val="00DF7EC6"/>
    <w:rsid w:val="00E01A4E"/>
    <w:rsid w:val="00E05481"/>
    <w:rsid w:val="00E05A84"/>
    <w:rsid w:val="00E06E61"/>
    <w:rsid w:val="00E07C83"/>
    <w:rsid w:val="00E120B1"/>
    <w:rsid w:val="00E1749C"/>
    <w:rsid w:val="00E20A40"/>
    <w:rsid w:val="00E23154"/>
    <w:rsid w:val="00E30798"/>
    <w:rsid w:val="00E31654"/>
    <w:rsid w:val="00E32EF1"/>
    <w:rsid w:val="00E33FC8"/>
    <w:rsid w:val="00E37A24"/>
    <w:rsid w:val="00E408A5"/>
    <w:rsid w:val="00E41861"/>
    <w:rsid w:val="00E4237F"/>
    <w:rsid w:val="00E435C4"/>
    <w:rsid w:val="00E4378B"/>
    <w:rsid w:val="00E44728"/>
    <w:rsid w:val="00E45617"/>
    <w:rsid w:val="00E47E1D"/>
    <w:rsid w:val="00E62E72"/>
    <w:rsid w:val="00E7186F"/>
    <w:rsid w:val="00E729D4"/>
    <w:rsid w:val="00E73AE5"/>
    <w:rsid w:val="00E73F31"/>
    <w:rsid w:val="00E75100"/>
    <w:rsid w:val="00E75F29"/>
    <w:rsid w:val="00E820C7"/>
    <w:rsid w:val="00E848F3"/>
    <w:rsid w:val="00E85CA9"/>
    <w:rsid w:val="00E8711A"/>
    <w:rsid w:val="00E931F5"/>
    <w:rsid w:val="00EB018B"/>
    <w:rsid w:val="00EB13F7"/>
    <w:rsid w:val="00EB26A8"/>
    <w:rsid w:val="00EB4A03"/>
    <w:rsid w:val="00EC0CE1"/>
    <w:rsid w:val="00EC1A2A"/>
    <w:rsid w:val="00EC333C"/>
    <w:rsid w:val="00EC4CAF"/>
    <w:rsid w:val="00EC7210"/>
    <w:rsid w:val="00EC7C2D"/>
    <w:rsid w:val="00ED0C16"/>
    <w:rsid w:val="00ED2189"/>
    <w:rsid w:val="00ED72D5"/>
    <w:rsid w:val="00EE0DE9"/>
    <w:rsid w:val="00EE11E2"/>
    <w:rsid w:val="00EE3B99"/>
    <w:rsid w:val="00EE420B"/>
    <w:rsid w:val="00EE58DC"/>
    <w:rsid w:val="00EE71C2"/>
    <w:rsid w:val="00EE75A0"/>
    <w:rsid w:val="00EE768F"/>
    <w:rsid w:val="00EF34C1"/>
    <w:rsid w:val="00EF71A1"/>
    <w:rsid w:val="00F01B73"/>
    <w:rsid w:val="00F01CE7"/>
    <w:rsid w:val="00F12317"/>
    <w:rsid w:val="00F1292B"/>
    <w:rsid w:val="00F14184"/>
    <w:rsid w:val="00F14DB0"/>
    <w:rsid w:val="00F16C3C"/>
    <w:rsid w:val="00F20592"/>
    <w:rsid w:val="00F207C9"/>
    <w:rsid w:val="00F20BBB"/>
    <w:rsid w:val="00F210F5"/>
    <w:rsid w:val="00F229FE"/>
    <w:rsid w:val="00F236C5"/>
    <w:rsid w:val="00F329E7"/>
    <w:rsid w:val="00F331F4"/>
    <w:rsid w:val="00F36B92"/>
    <w:rsid w:val="00F41DD7"/>
    <w:rsid w:val="00F44131"/>
    <w:rsid w:val="00F44843"/>
    <w:rsid w:val="00F46724"/>
    <w:rsid w:val="00F47535"/>
    <w:rsid w:val="00F53C3F"/>
    <w:rsid w:val="00F608EA"/>
    <w:rsid w:val="00F62500"/>
    <w:rsid w:val="00F628D6"/>
    <w:rsid w:val="00F637DB"/>
    <w:rsid w:val="00F63A0A"/>
    <w:rsid w:val="00F640D5"/>
    <w:rsid w:val="00F66482"/>
    <w:rsid w:val="00F66DE6"/>
    <w:rsid w:val="00F677A0"/>
    <w:rsid w:val="00F67CE1"/>
    <w:rsid w:val="00F71BD3"/>
    <w:rsid w:val="00F75C6F"/>
    <w:rsid w:val="00F7602B"/>
    <w:rsid w:val="00F80309"/>
    <w:rsid w:val="00F83C7E"/>
    <w:rsid w:val="00F83DF5"/>
    <w:rsid w:val="00F85C38"/>
    <w:rsid w:val="00F91768"/>
    <w:rsid w:val="00F920F4"/>
    <w:rsid w:val="00F929F2"/>
    <w:rsid w:val="00F960C0"/>
    <w:rsid w:val="00F972E4"/>
    <w:rsid w:val="00F97823"/>
    <w:rsid w:val="00FA1B56"/>
    <w:rsid w:val="00FA3473"/>
    <w:rsid w:val="00FA350B"/>
    <w:rsid w:val="00FA7641"/>
    <w:rsid w:val="00FB069D"/>
    <w:rsid w:val="00FB0D5D"/>
    <w:rsid w:val="00FB3AEB"/>
    <w:rsid w:val="00FB5A4C"/>
    <w:rsid w:val="00FC07A0"/>
    <w:rsid w:val="00FC0BAB"/>
    <w:rsid w:val="00FC1A87"/>
    <w:rsid w:val="00FD0AEE"/>
    <w:rsid w:val="00FD0C01"/>
    <w:rsid w:val="00FD30BD"/>
    <w:rsid w:val="00FE3B86"/>
    <w:rsid w:val="00FE45FC"/>
    <w:rsid w:val="00FF0201"/>
    <w:rsid w:val="00FF19B7"/>
    <w:rsid w:val="00FF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41"/>
    <o:shapelayout v:ext="edit">
      <o:idmap v:ext="edit" data="1"/>
    </o:shapelayout>
  </w:shapeDefaults>
  <w:decimalSymbol w:val=","/>
  <w:listSeparator w:val=";"/>
  <w14:docId w14:val="781D5F59"/>
  <w15:docId w15:val="{DEF50C22-9BAA-43A2-8F03-1AAD6FE7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66D3C"/>
    <w:rPr>
      <w:rFonts w:ascii="Arial" w:eastAsia="Times New Roman" w:hAnsi="Arial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066D3C"/>
    <w:pPr>
      <w:keepNext/>
      <w:jc w:val="center"/>
      <w:outlineLvl w:val="0"/>
    </w:pPr>
    <w:rPr>
      <w:rFonts w:ascii="Times New Roman" w:hAnsi="Times New Roman"/>
      <w:b/>
      <w:sz w:val="40"/>
    </w:rPr>
  </w:style>
  <w:style w:type="paragraph" w:styleId="Nadpis2">
    <w:name w:val="heading 2"/>
    <w:basedOn w:val="Normln"/>
    <w:next w:val="Normln"/>
    <w:link w:val="Nadpis2Char"/>
    <w:uiPriority w:val="99"/>
    <w:qFormat/>
    <w:rsid w:val="00066D3C"/>
    <w:pPr>
      <w:keepNext/>
      <w:outlineLvl w:val="1"/>
    </w:pPr>
    <w:rPr>
      <w:rFonts w:ascii="Times New Roman" w:hAnsi="Times New Roman"/>
      <w:b/>
      <w:cap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66D3C"/>
    <w:rPr>
      <w:rFonts w:ascii="Times New Roman" w:hAnsi="Times New Roman" w:cs="Times New Roman"/>
      <w:b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066D3C"/>
    <w:rPr>
      <w:rFonts w:ascii="Times New Roman" w:hAnsi="Times New Roman" w:cs="Times New Roman"/>
      <w:b/>
      <w:caps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rsid w:val="00066D3C"/>
    <w:rPr>
      <w:rFonts w:ascii="Times New Roman" w:hAnsi="Times New Roman"/>
      <w:b/>
      <w:bCs/>
      <w:sz w:val="32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066D3C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Zkladntext2">
    <w:name w:val="Body Text 2"/>
    <w:basedOn w:val="Normln"/>
    <w:link w:val="Zkladntext2Char"/>
    <w:uiPriority w:val="99"/>
    <w:rsid w:val="00066D3C"/>
    <w:pPr>
      <w:jc w:val="both"/>
    </w:pPr>
    <w:rPr>
      <w:rFonts w:cs="Arial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sid w:val="00066D3C"/>
    <w:rPr>
      <w:rFonts w:ascii="Arial" w:hAnsi="Arial" w:cs="Arial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rsid w:val="00066D3C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locked/>
    <w:rsid w:val="00066D3C"/>
    <w:rPr>
      <w:rFonts w:ascii="Arial" w:hAnsi="Arial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rsid w:val="00066D3C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locked/>
    <w:rsid w:val="00066D3C"/>
    <w:rPr>
      <w:rFonts w:ascii="Arial" w:hAnsi="Arial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2B7D2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2B7D2F"/>
    <w:rPr>
      <w:rFonts w:ascii="Tahoma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99"/>
    <w:qFormat/>
    <w:rsid w:val="002A2C3B"/>
    <w:pPr>
      <w:ind w:left="720"/>
      <w:contextualSpacing/>
    </w:pPr>
  </w:style>
  <w:style w:type="paragraph" w:customStyle="1" w:styleId="PKNormal">
    <w:name w:val="PK_Normal"/>
    <w:basedOn w:val="Normln"/>
    <w:uiPriority w:val="99"/>
    <w:rsid w:val="001C053F"/>
    <w:pPr>
      <w:jc w:val="both"/>
    </w:pPr>
    <w:rPr>
      <w:lang w:eastAsia="en-US"/>
    </w:rPr>
  </w:style>
  <w:style w:type="character" w:customStyle="1" w:styleId="valueviewcontrolclass">
    <w:name w:val="valueviewcontrolclass"/>
    <w:basedOn w:val="Standardnpsmoodstavce"/>
    <w:uiPriority w:val="99"/>
    <w:rsid w:val="0039048F"/>
    <w:rPr>
      <w:rFonts w:ascii="Tahoma" w:hAnsi="Tahoma" w:cs="Tahoma"/>
    </w:rPr>
  </w:style>
  <w:style w:type="paragraph" w:styleId="Zhlav">
    <w:name w:val="header"/>
    <w:basedOn w:val="Normln"/>
    <w:link w:val="ZhlavChar"/>
    <w:uiPriority w:val="99"/>
    <w:rsid w:val="00F6648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F66482"/>
    <w:rPr>
      <w:rFonts w:ascii="Arial" w:hAnsi="Arial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F6648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F66482"/>
    <w:rPr>
      <w:rFonts w:ascii="Arial" w:hAnsi="Arial" w:cs="Times New Roman"/>
      <w:sz w:val="24"/>
      <w:szCs w:val="24"/>
      <w:lang w:eastAsia="cs-CZ"/>
    </w:rPr>
  </w:style>
  <w:style w:type="paragraph" w:customStyle="1" w:styleId="PKnormalnivpravo">
    <w:name w:val="PK_normalni_vpravo"/>
    <w:basedOn w:val="Normln"/>
    <w:uiPriority w:val="99"/>
    <w:rsid w:val="00F66482"/>
    <w:pPr>
      <w:jc w:val="right"/>
    </w:pPr>
    <w:rPr>
      <w:rFonts w:ascii="Calibri" w:hAnsi="Calibri"/>
      <w:lang w:eastAsia="en-US"/>
    </w:rPr>
  </w:style>
  <w:style w:type="character" w:styleId="Odkaznakoment">
    <w:name w:val="annotation reference"/>
    <w:basedOn w:val="Standardnpsmoodstavce"/>
    <w:uiPriority w:val="99"/>
    <w:semiHidden/>
    <w:rsid w:val="009224E8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9224E8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9224E8"/>
    <w:rPr>
      <w:rFonts w:ascii="Calibri" w:eastAsia="Times New Roman" w:hAnsi="Calibri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rsid w:val="009224E8"/>
    <w:rPr>
      <w:rFonts w:cs="Times New Roman"/>
      <w:vertAlign w:val="superscript"/>
    </w:rPr>
  </w:style>
  <w:style w:type="paragraph" w:styleId="Textpoznpodarou">
    <w:name w:val="footnote text"/>
    <w:basedOn w:val="Normln"/>
    <w:link w:val="TextpoznpodarouChar"/>
    <w:uiPriority w:val="99"/>
    <w:rsid w:val="009224E8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locked/>
    <w:rsid w:val="009224E8"/>
    <w:rPr>
      <w:rFonts w:ascii="Calibri" w:eastAsia="Times New Roman" w:hAnsi="Calibri" w:cs="Times New Roman"/>
      <w:sz w:val="20"/>
      <w:szCs w:val="20"/>
    </w:rPr>
  </w:style>
  <w:style w:type="paragraph" w:customStyle="1" w:styleId="Default">
    <w:name w:val="Default"/>
    <w:rsid w:val="00B355C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5E3514"/>
    <w:pPr>
      <w:spacing w:after="0"/>
    </w:pPr>
    <w:rPr>
      <w:rFonts w:ascii="Arial" w:eastAsia="Times New Roman" w:hAnsi="Arial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5E3514"/>
    <w:rPr>
      <w:rFonts w:ascii="Arial" w:eastAsia="Times New Roman" w:hAnsi="Arial" w:cs="Times New Roman"/>
      <w:b/>
      <w:bCs/>
      <w:sz w:val="20"/>
      <w:szCs w:val="20"/>
      <w:lang w:eastAsia="cs-CZ"/>
    </w:rPr>
  </w:style>
  <w:style w:type="character" w:styleId="Zdraznn">
    <w:name w:val="Emphasis"/>
    <w:basedOn w:val="Standardnpsmoodstavce"/>
    <w:uiPriority w:val="99"/>
    <w:qFormat/>
    <w:rsid w:val="00F929F2"/>
    <w:rPr>
      <w:rFonts w:cs="Times New Roman"/>
      <w:i/>
      <w:iCs/>
    </w:rPr>
  </w:style>
  <w:style w:type="character" w:styleId="Hypertextovodkaz">
    <w:name w:val="Hyperlink"/>
    <w:basedOn w:val="Standardnpsmoodstavce"/>
    <w:uiPriority w:val="99"/>
    <w:rsid w:val="007F4B8E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404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.kraus@plzensky-kraj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BFF7CF-37F2-485C-8591-7F420C130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5</Pages>
  <Words>1371</Words>
  <Characters>8210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Lucakova Helena</dc:creator>
  <cp:lastModifiedBy>Jarošová Petra</cp:lastModifiedBy>
  <cp:revision>6</cp:revision>
  <cp:lastPrinted>2017-01-12T13:48:00Z</cp:lastPrinted>
  <dcterms:created xsi:type="dcterms:W3CDTF">2022-01-11T10:13:00Z</dcterms:created>
  <dcterms:modified xsi:type="dcterms:W3CDTF">2023-01-25T07:26:00Z</dcterms:modified>
</cp:coreProperties>
</file>