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68798E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68798E">
        <w:rPr>
          <w:rFonts w:ascii="Arial" w:eastAsia="Calibri" w:hAnsi="Arial" w:cs="Arial"/>
          <w:lang w:eastAsia="en-US"/>
        </w:rPr>
        <w:t>Dotační program „</w:t>
      </w:r>
      <w:r w:rsidR="00CE5D10" w:rsidRPr="0068798E">
        <w:rPr>
          <w:rFonts w:ascii="Arial" w:eastAsia="Calibri" w:hAnsi="Arial" w:cs="Arial"/>
          <w:lang w:eastAsia="en-US"/>
        </w:rPr>
        <w:t>Podpora karavanových stání v Plzeňském kraji pro rok 2023</w:t>
      </w:r>
      <w:r w:rsidRPr="0068798E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BB31A6">
      <w:pPr>
        <w:pStyle w:val="Odstavecseseznamem"/>
        <w:spacing w:after="200"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 xml:space="preserve">…………. , prohlašuji,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354CF1">
        <w:rPr>
          <w:rFonts w:ascii="Arial" w:eastAsia="Calibri" w:hAnsi="Arial" w:cs="Arial"/>
          <w:lang w:eastAsia="en-US"/>
        </w:rPr>
        <w:t xml:space="preserve"> příjemce dotace</w:t>
      </w:r>
      <w:r w:rsidR="002B4935">
        <w:rPr>
          <w:rFonts w:ascii="Arial" w:eastAsia="Calibri" w:hAnsi="Arial" w:cs="Arial"/>
          <w:lang w:eastAsia="en-US"/>
        </w:rPr>
        <w:t xml:space="preserve"> v roce</w:t>
      </w:r>
      <w:r w:rsidR="00354CF1">
        <w:rPr>
          <w:rFonts w:ascii="Arial" w:eastAsia="Calibri" w:hAnsi="Arial" w:cs="Arial"/>
          <w:lang w:eastAsia="en-US"/>
        </w:rPr>
        <w:t xml:space="preserve"> 202</w:t>
      </w:r>
      <w:r w:rsidR="00CE5D10">
        <w:rPr>
          <w:rFonts w:ascii="Arial" w:eastAsia="Calibri" w:hAnsi="Arial" w:cs="Arial"/>
          <w:lang w:eastAsia="en-US"/>
        </w:rPr>
        <w:t>2</w:t>
      </w:r>
      <w:r w:rsidRPr="009B0E44">
        <w:rPr>
          <w:rFonts w:ascii="Arial" w:eastAsia="Calibri" w:hAnsi="Arial" w:cs="Arial"/>
          <w:lang w:eastAsia="en-US"/>
        </w:rPr>
        <w:t xml:space="preserve">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</w:t>
      </w:r>
      <w:r w:rsidR="00354CF1">
        <w:rPr>
          <w:rFonts w:ascii="Arial" w:eastAsia="Calibri" w:hAnsi="Arial" w:cs="Arial"/>
          <w:lang w:eastAsia="en-US"/>
        </w:rPr>
        <w:t>byl příjemcem dotace v roce 202</w:t>
      </w:r>
      <w:r w:rsidR="00CE5D10">
        <w:rPr>
          <w:rFonts w:ascii="Arial" w:eastAsia="Calibri" w:hAnsi="Arial" w:cs="Arial"/>
          <w:lang w:eastAsia="en-US"/>
        </w:rPr>
        <w:t>2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354CF1">
        <w:rPr>
          <w:rFonts w:ascii="Arial" w:eastAsia="Calibri" w:hAnsi="Arial" w:cs="Arial"/>
          <w:lang w:eastAsia="en-US"/>
        </w:rPr>
        <w:t xml:space="preserve"> a Plzeňským krajem v roce 202</w:t>
      </w:r>
      <w:r w:rsidR="00CE5D10">
        <w:rPr>
          <w:rFonts w:ascii="Arial" w:eastAsia="Calibri" w:hAnsi="Arial" w:cs="Arial"/>
          <w:lang w:eastAsia="en-US"/>
        </w:rPr>
        <w:t>2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F41236" w:rsidRDefault="00B155A6" w:rsidP="00CE5D1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F41236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F41236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F41236">
        <w:rPr>
          <w:rFonts w:ascii="Arial" w:eastAsia="Calibri" w:hAnsi="Arial" w:cs="Arial"/>
          <w:sz w:val="16"/>
          <w:szCs w:val="16"/>
          <w:lang w:eastAsia="en-US"/>
        </w:rPr>
        <w:t xml:space="preserve">Podpora karavanových stání v Plzeňském kraji pro rok 2023“ schváleným usnesením </w:t>
      </w:r>
      <w:r w:rsidR="00786468">
        <w:rPr>
          <w:rFonts w:ascii="Arial" w:eastAsia="Calibri" w:hAnsi="Arial" w:cs="Arial"/>
          <w:sz w:val="16"/>
          <w:szCs w:val="16"/>
          <w:lang w:eastAsia="en-US"/>
        </w:rPr>
        <w:t>Rady Plzeňského kraje č. 3010/22</w:t>
      </w:r>
      <w:r w:rsidRPr="00F4123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="00987685" w:rsidRPr="00F41236">
        <w:rPr>
          <w:rFonts w:ascii="Arial" w:eastAsia="Calibri" w:hAnsi="Arial" w:cs="Arial"/>
          <w:sz w:val="16"/>
          <w:szCs w:val="16"/>
          <w:lang w:eastAsia="en-US"/>
        </w:rPr>
        <w:t>ze dne 29.12.2022</w:t>
      </w:r>
      <w:r w:rsidRPr="00F41236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</w:t>
      </w:r>
      <w:r w:rsidR="00C4777D" w:rsidRPr="00F41236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855B36" w:rsidRDefault="00855B36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08494E" w:rsidRDefault="0008494E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Pr="00EF5E66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B31A6" w:rsidRDefault="006F7482" w:rsidP="00BB31A6">
      <w:pPr>
        <w:pStyle w:val="Odstavecseseznamem"/>
        <w:spacing w:line="276" w:lineRule="auto"/>
        <w:jc w:val="center"/>
        <w:rPr>
          <w:rFonts w:ascii="Arial" w:hAnsi="Arial" w:cs="Arial"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</w:t>
      </w:r>
    </w:p>
    <w:p w:rsidR="006F7482" w:rsidRPr="00EF5E66" w:rsidRDefault="006F7482" w:rsidP="00BB31A6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EF5E66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354CF1">
              <w:rPr>
                <w:rStyle w:val="Znakapoznpodarou"/>
                <w:b/>
              </w:rPr>
              <w:t>2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54CF1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354CF1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54CF1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lastRenderedPageBreak/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54CF1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54CF1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CE1E25" w:rsidRPr="00FB063C" w:rsidRDefault="00CE1E25" w:rsidP="00CE1E2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FB063C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vkládám přílohy dle Článku VI. odst. 3) Pravidel: 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4"/>
        <w:gridCol w:w="1443"/>
      </w:tblGrid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E61245">
              <w:rPr>
                <w:rFonts w:ascii="Arial" w:hAnsi="Arial" w:cs="Arial"/>
                <w:b/>
                <w:sz w:val="18"/>
                <w:szCs w:val="18"/>
              </w:rPr>
              <w:t xml:space="preserve">položkový rozpočet celkových nákladů </w:t>
            </w:r>
            <w:r w:rsidRPr="00E61245">
              <w:rPr>
                <w:rFonts w:ascii="Arial" w:hAnsi="Arial" w:cs="Arial"/>
                <w:sz w:val="18"/>
                <w:szCs w:val="18"/>
              </w:rPr>
              <w:t>na stavební, případně další práce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>širší popis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sz w:val="18"/>
                <w:szCs w:val="18"/>
              </w:rPr>
              <w:t>s jasně danými výstupy v návaznosti na hlediska strategických kritérií pro hodnocení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642A5">
              <w:rPr>
                <w:rFonts w:ascii="Arial" w:hAnsi="Arial" w:cs="Arial"/>
                <w:b/>
                <w:sz w:val="18"/>
                <w:szCs w:val="18"/>
              </w:rPr>
              <w:t>fotografie současného stavu před realizací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294">
              <w:rPr>
                <w:rFonts w:ascii="Arial" w:hAnsi="Arial" w:cs="Arial"/>
                <w:b/>
                <w:sz w:val="18"/>
                <w:szCs w:val="18"/>
              </w:rPr>
              <w:t>zákres v mapě, zjednodušená projektová dokumentace nebo situační plán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seznam dotčených pozemků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27F3A">
              <w:rPr>
                <w:rFonts w:ascii="Arial" w:hAnsi="Arial" w:cs="Arial"/>
                <w:b/>
                <w:sz w:val="18"/>
                <w:szCs w:val="18"/>
              </w:rPr>
              <w:t xml:space="preserve">doklad o integritě projektu - </w:t>
            </w:r>
            <w:r w:rsidRPr="00527F3A">
              <w:rPr>
                <w:rFonts w:ascii="Arial" w:hAnsi="Arial" w:cs="Arial"/>
                <w:i/>
                <w:sz w:val="18"/>
                <w:szCs w:val="18"/>
              </w:rPr>
              <w:t>pouze v případě, kdy se na něm podílí více subjektů spolu s nositelem projektu, nebo je žadatelem svazek obcí, tj. schválení projektu statutárním orgánem a stanovení podílů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84A2E">
              <w:rPr>
                <w:rFonts w:ascii="Arial" w:hAnsi="Arial" w:cs="Arial"/>
              </w:rPr>
            </w:r>
            <w:r w:rsidR="00684A2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Pr="00EF5E66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E0AA0" w:rsidRDefault="001E0AA0" w:rsidP="001E0AA0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471"/>
      </w:tblGrid>
      <w:tr w:rsidR="001E0AA0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1E0AA0" w:rsidTr="00137348">
              <w:trPr>
                <w:trHeight w:val="354"/>
              </w:trPr>
              <w:tc>
                <w:tcPr>
                  <w:tcW w:w="5174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1E0AA0" w:rsidTr="00137348">
              <w:trPr>
                <w:trHeight w:val="378"/>
              </w:trPr>
              <w:tc>
                <w:tcPr>
                  <w:tcW w:w="5174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E0AA0" w:rsidRDefault="001E0AA0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0AA0" w:rsidRDefault="001E0AA0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84A2E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84A2E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37053F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684A2E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0F75" w:rsidRDefault="00B10F75">
      <w:r>
        <w:separator/>
      </w:r>
    </w:p>
  </w:endnote>
  <w:endnote w:type="continuationSeparator" w:id="0">
    <w:p w:rsidR="00B10F75" w:rsidRDefault="00B10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354CF1" w:rsidRPr="00F41236" w:rsidRDefault="00354CF1" w:rsidP="00354CF1">
        <w:pPr>
          <w:pStyle w:val="Zpat"/>
          <w:jc w:val="both"/>
          <w:rPr>
            <w:sz w:val="16"/>
            <w:szCs w:val="16"/>
          </w:rPr>
        </w:pPr>
        <w:r w:rsidRPr="00F41236">
          <w:rPr>
            <w:sz w:val="16"/>
            <w:szCs w:val="16"/>
          </w:rPr>
          <w:t>Administruje:</w:t>
        </w:r>
      </w:p>
      <w:p w:rsidR="005972BA" w:rsidRPr="00F41236" w:rsidRDefault="00684A2E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Stanislav Antoš - oddělení cestovního ruchu, stanislav.antos@plzensky-kraj.cz, telefon: 377 195 121, mobil: 778 498 284</w:t>
        </w:r>
        <w:bookmarkStart w:id="0" w:name="_GoBack"/>
        <w:bookmarkEnd w:id="0"/>
      </w:p>
      <w:p w:rsidR="00753137" w:rsidRPr="00F41236" w:rsidRDefault="00753137">
        <w:pPr>
          <w:pStyle w:val="Zpat"/>
          <w:jc w:val="center"/>
        </w:pPr>
        <w:r w:rsidRPr="00F41236">
          <w:fldChar w:fldCharType="begin"/>
        </w:r>
        <w:r w:rsidRPr="00F41236">
          <w:instrText>PAGE   \* MERGEFORMAT</w:instrText>
        </w:r>
        <w:r w:rsidRPr="00F41236">
          <w:fldChar w:fldCharType="separate"/>
        </w:r>
        <w:r w:rsidR="00684A2E">
          <w:rPr>
            <w:noProof/>
          </w:rPr>
          <w:t>1</w:t>
        </w:r>
        <w:r w:rsidRPr="00F41236"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0F75" w:rsidRDefault="00B10F75">
      <w:r>
        <w:separator/>
      </w:r>
    </w:p>
  </w:footnote>
  <w:footnote w:type="continuationSeparator" w:id="0">
    <w:p w:rsidR="00B10F75" w:rsidRDefault="00B10F75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54CF1" w:rsidRDefault="00354CF1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8494E"/>
    <w:rsid w:val="0009143B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0AA0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935"/>
    <w:rsid w:val="002B4B01"/>
    <w:rsid w:val="002B4D79"/>
    <w:rsid w:val="002B6383"/>
    <w:rsid w:val="002C1DBB"/>
    <w:rsid w:val="002C42F5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4CF1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84C75"/>
    <w:rsid w:val="00393F7A"/>
    <w:rsid w:val="003940E6"/>
    <w:rsid w:val="0039745C"/>
    <w:rsid w:val="003A460A"/>
    <w:rsid w:val="003A617F"/>
    <w:rsid w:val="003A6491"/>
    <w:rsid w:val="003B02E9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12E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B5B48"/>
    <w:rsid w:val="005C301E"/>
    <w:rsid w:val="005C3B26"/>
    <w:rsid w:val="005C45E7"/>
    <w:rsid w:val="005C4E5E"/>
    <w:rsid w:val="005C521D"/>
    <w:rsid w:val="005D1AD9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A2E"/>
    <w:rsid w:val="00684C80"/>
    <w:rsid w:val="006865C8"/>
    <w:rsid w:val="0068798E"/>
    <w:rsid w:val="00690283"/>
    <w:rsid w:val="00693FB0"/>
    <w:rsid w:val="00694E1F"/>
    <w:rsid w:val="006A4470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86468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55B36"/>
    <w:rsid w:val="0086192F"/>
    <w:rsid w:val="008619AB"/>
    <w:rsid w:val="00863C15"/>
    <w:rsid w:val="0086525C"/>
    <w:rsid w:val="008670BE"/>
    <w:rsid w:val="0087595A"/>
    <w:rsid w:val="00882301"/>
    <w:rsid w:val="00882B95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3ED5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726"/>
    <w:rsid w:val="00982D7A"/>
    <w:rsid w:val="00987685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0F75"/>
    <w:rsid w:val="00B128B6"/>
    <w:rsid w:val="00B155A6"/>
    <w:rsid w:val="00B23A36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31A6"/>
    <w:rsid w:val="00BB47EB"/>
    <w:rsid w:val="00BB7C56"/>
    <w:rsid w:val="00BC38B3"/>
    <w:rsid w:val="00BC4357"/>
    <w:rsid w:val="00BC5D53"/>
    <w:rsid w:val="00BD21A1"/>
    <w:rsid w:val="00BD5F67"/>
    <w:rsid w:val="00BE22E1"/>
    <w:rsid w:val="00BE65A2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1E25"/>
    <w:rsid w:val="00CE21AA"/>
    <w:rsid w:val="00CE5D10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41236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3C08F-8588-4823-951F-9B2F85DFF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Pages>2</Pages>
  <Words>614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4233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252</cp:revision>
  <cp:lastPrinted>2016-11-28T13:29:00Z</cp:lastPrinted>
  <dcterms:created xsi:type="dcterms:W3CDTF">2014-09-18T07:04:00Z</dcterms:created>
  <dcterms:modified xsi:type="dcterms:W3CDTF">2023-01-02T15:43:00Z</dcterms:modified>
</cp:coreProperties>
</file>